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67" w:rsidRDefault="005B7B67">
      <w:pPr>
        <w:rPr>
          <w:lang w:val="en-US"/>
        </w:rPr>
      </w:pPr>
    </w:p>
    <w:tbl>
      <w:tblPr>
        <w:tblStyle w:val="TableNormal"/>
        <w:tblW w:w="9375" w:type="dxa"/>
        <w:jc w:val="center"/>
        <w:tblCellSpacing w:w="20" w:type="dxa"/>
        <w:tblInd w:w="0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2"/>
        <w:gridCol w:w="2693"/>
        <w:gridCol w:w="4120"/>
      </w:tblGrid>
      <w:tr w:rsidR="00B15F1C" w:rsidTr="009E6E7F">
        <w:trPr>
          <w:trHeight w:val="336"/>
          <w:tblCellSpacing w:w="20" w:type="dxa"/>
          <w:jc w:val="center"/>
        </w:trPr>
        <w:tc>
          <w:tcPr>
            <w:tcW w:w="2503" w:type="dxa"/>
            <w:vMerge w:val="restart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</w:tcPr>
          <w:p w:rsidR="00B15F1C" w:rsidRDefault="00B15F1C" w:rsidP="009E6E7F">
            <w:pPr>
              <w:rPr>
                <w:sz w:val="16"/>
                <w:szCs w:val="16"/>
                <w:lang w:val="en-US"/>
              </w:rPr>
            </w:pPr>
          </w:p>
          <w:p w:rsidR="00B15F1C" w:rsidRDefault="00B15F1C" w:rsidP="009E6E7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l-GR"/>
              </w:rPr>
              <w:drawing>
                <wp:inline distT="0" distB="0" distL="0" distR="0">
                  <wp:extent cx="1352550" cy="847725"/>
                  <wp:effectExtent l="19050" t="0" r="0" b="0"/>
                  <wp:docPr id="1" name="Picture 1" descr="Description: neo logo 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neo logo 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B15F1C" w:rsidRDefault="00B15F1C" w:rsidP="009E6E7F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ΜΑΘΗΜΑ - </w:t>
            </w:r>
          </w:p>
          <w:p w:rsidR="00B15F1C" w:rsidRDefault="00B15F1C" w:rsidP="009E6E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Comic Sans MS" w:hAnsi="Comic Sans MS" w:cs="Arial"/>
                <w:b/>
              </w:rPr>
              <w:t>ΕΞΕΤΑΖΟΜΕΝΗ ΥΛΗ</w:t>
            </w:r>
          </w:p>
        </w:tc>
        <w:tc>
          <w:tcPr>
            <w:tcW w:w="4059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hideMark/>
          </w:tcPr>
          <w:p w:rsidR="00B15F1C" w:rsidRDefault="00B15F1C" w:rsidP="00B15F1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Αρχαία Ελληνικά-                Διδαγμένο Κείμενο Γ’ Λυκείου</w:t>
            </w:r>
          </w:p>
        </w:tc>
      </w:tr>
      <w:tr w:rsidR="00B15F1C" w:rsidTr="009E6E7F">
        <w:trPr>
          <w:trHeight w:val="179"/>
          <w:tblCellSpacing w:w="20" w:type="dxa"/>
          <w:jc w:val="center"/>
        </w:trPr>
        <w:tc>
          <w:tcPr>
            <w:tcW w:w="2443" w:type="dxa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B15F1C" w:rsidRDefault="00B15F1C" w:rsidP="009E6E7F">
            <w:pPr>
              <w:rPr>
                <w:rFonts w:ascii="Comic Sans MS" w:hAnsi="Comic Sans MS"/>
              </w:rPr>
            </w:pPr>
          </w:p>
        </w:tc>
        <w:tc>
          <w:tcPr>
            <w:tcW w:w="2652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B15F1C" w:rsidRDefault="00B15F1C" w:rsidP="009E6E7F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ΟΝΟΜ/ΜΟ</w:t>
            </w:r>
          </w:p>
        </w:tc>
        <w:tc>
          <w:tcPr>
            <w:tcW w:w="406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</w:tcPr>
          <w:p w:rsidR="00B15F1C" w:rsidRDefault="00B15F1C" w:rsidP="009E6E7F">
            <w:pPr>
              <w:rPr>
                <w:rFonts w:ascii="Comic Sans MS" w:hAnsi="Comic Sans MS"/>
              </w:rPr>
            </w:pPr>
          </w:p>
        </w:tc>
      </w:tr>
      <w:tr w:rsidR="00B15F1C" w:rsidTr="009E6E7F">
        <w:trPr>
          <w:trHeight w:val="421"/>
          <w:tblCellSpacing w:w="20" w:type="dxa"/>
          <w:jc w:val="center"/>
        </w:trPr>
        <w:tc>
          <w:tcPr>
            <w:tcW w:w="2443" w:type="dxa"/>
            <w:vMerge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B15F1C" w:rsidRDefault="00B15F1C" w:rsidP="009E6E7F">
            <w:pPr>
              <w:rPr>
                <w:rFonts w:ascii="Comic Sans MS" w:hAnsi="Comic Sans MS"/>
              </w:rPr>
            </w:pPr>
          </w:p>
        </w:tc>
        <w:tc>
          <w:tcPr>
            <w:tcW w:w="2652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B15F1C" w:rsidRDefault="00B15F1C" w:rsidP="009E6E7F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ΔΙΑΡΚΕΙΑ</w:t>
            </w:r>
          </w:p>
        </w:tc>
        <w:tc>
          <w:tcPr>
            <w:tcW w:w="4060" w:type="dxa"/>
            <w:tcBorders>
              <w:top w:val="threeDEngrave" w:sz="12" w:space="0" w:color="auto"/>
              <w:left w:val="threeDEngrave" w:sz="12" w:space="0" w:color="auto"/>
              <w:bottom w:val="threeDEngrave" w:sz="12" w:space="0" w:color="auto"/>
              <w:right w:val="threeDEngrave" w:sz="12" w:space="0" w:color="auto"/>
            </w:tcBorders>
            <w:vAlign w:val="center"/>
            <w:hideMark/>
          </w:tcPr>
          <w:p w:rsidR="00B15F1C" w:rsidRDefault="00B15F1C" w:rsidP="009E6E7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en-US"/>
              </w:rPr>
              <w:t>3</w:t>
            </w:r>
            <w:r>
              <w:rPr>
                <w:rFonts w:ascii="Comic Sans MS" w:hAnsi="Comic Sans MS"/>
              </w:rPr>
              <w:t xml:space="preserve"> ΩΡΕΣ</w:t>
            </w:r>
          </w:p>
        </w:tc>
      </w:tr>
    </w:tbl>
    <w:p w:rsidR="004C7D38" w:rsidRDefault="004C7D38">
      <w:pPr>
        <w:rPr>
          <w:lang w:val="en-US"/>
        </w:rPr>
      </w:pPr>
    </w:p>
    <w:p w:rsidR="004C7D38" w:rsidRPr="001440FD" w:rsidRDefault="001440FD">
      <w:pPr>
        <w:rPr>
          <w:rFonts w:ascii="Palatino Linotype" w:hAnsi="Palatino Linotype"/>
          <w:sz w:val="24"/>
          <w:szCs w:val="24"/>
        </w:rPr>
      </w:pPr>
      <w:r w:rsidRPr="001440FD">
        <w:rPr>
          <w:rFonts w:ascii="Palatino Linotype" w:hAnsi="Palatino Linotype"/>
          <w:b/>
          <w:sz w:val="24"/>
          <w:szCs w:val="24"/>
        </w:rPr>
        <w:t>ΚΕΙΜΕΝΟ</w:t>
      </w:r>
      <w:r>
        <w:rPr>
          <w:rFonts w:ascii="Palatino Linotype" w:hAnsi="Palatino Linotype"/>
          <w:sz w:val="24"/>
          <w:szCs w:val="24"/>
        </w:rPr>
        <w:t>:</w:t>
      </w:r>
    </w:p>
    <w:p w:rsidR="004C7D38" w:rsidRPr="00C141AC" w:rsidRDefault="00C141AC">
      <w:pPr>
        <w:rPr>
          <w:rFonts w:ascii="Palatino Linotype" w:hAnsi="Palatino Linotype"/>
          <w:sz w:val="28"/>
          <w:szCs w:val="28"/>
        </w:rPr>
      </w:pPr>
      <w:proofErr w:type="spellStart"/>
      <w:r w:rsidRPr="00C141AC">
        <w:rPr>
          <w:rFonts w:ascii="Palatino Linotype" w:hAnsi="Palatino Linotype"/>
          <w:sz w:val="28"/>
          <w:szCs w:val="28"/>
        </w:rPr>
        <w:t>Ὅ</w:t>
      </w:r>
      <w:r w:rsidR="00E76FDC">
        <w:rPr>
          <w:rFonts w:ascii="Palatino Linotype" w:hAnsi="Palatino Linotype"/>
          <w:sz w:val="28"/>
          <w:szCs w:val="28"/>
        </w:rPr>
        <w:t>τι</w:t>
      </w:r>
      <w:proofErr w:type="spellEnd"/>
      <w:r w:rsidR="00E76FDC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E76FDC">
        <w:rPr>
          <w:rFonts w:ascii="Palatino Linotype" w:hAnsi="Palatino Linotype"/>
          <w:sz w:val="28"/>
          <w:szCs w:val="28"/>
        </w:rPr>
        <w:t>μὲ</w:t>
      </w:r>
      <w:r>
        <w:rPr>
          <w:rFonts w:ascii="Palatino Linotype" w:hAnsi="Palatino Linotype"/>
          <w:sz w:val="28"/>
          <w:szCs w:val="28"/>
        </w:rPr>
        <w:t>ν</w:t>
      </w:r>
      <w:proofErr w:type="spellEnd"/>
      <w:r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οὖ</w:t>
      </w:r>
      <w:r w:rsidR="00E76FDC">
        <w:rPr>
          <w:rFonts w:ascii="Palatino Linotype" w:hAnsi="Palatino Linotype"/>
          <w:sz w:val="28"/>
          <w:szCs w:val="28"/>
        </w:rPr>
        <w:t>ν</w:t>
      </w:r>
      <w:proofErr w:type="spellEnd"/>
      <w:r w:rsidR="00E76FDC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E76FDC">
        <w:rPr>
          <w:rFonts w:ascii="Palatino Linotype" w:hAnsi="Palatino Linotype"/>
          <w:sz w:val="28"/>
          <w:szCs w:val="28"/>
        </w:rPr>
        <w:t>νομοθετητέον</w:t>
      </w:r>
      <w:proofErr w:type="spellEnd"/>
      <w:r w:rsidR="00E76FDC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E76FDC">
        <w:rPr>
          <w:rFonts w:ascii="Palatino Linotype" w:hAnsi="Palatino Linotype"/>
          <w:sz w:val="28"/>
          <w:szCs w:val="28"/>
        </w:rPr>
        <w:t>περὶ</w:t>
      </w:r>
      <w:proofErr w:type="spellEnd"/>
      <w:r w:rsidR="00E76FDC" w:rsidRPr="00310888">
        <w:rPr>
          <w:rFonts w:ascii="Palatino Linotype" w:hAnsi="Palatino Linotype"/>
          <w:sz w:val="28"/>
          <w:szCs w:val="28"/>
        </w:rPr>
        <w:t xml:space="preserve"> </w:t>
      </w:r>
      <w:r w:rsidR="00E76FDC">
        <w:rPr>
          <w:rFonts w:ascii="Palatino Linotype" w:hAnsi="Palatino Linotype"/>
          <w:sz w:val="28"/>
          <w:szCs w:val="28"/>
        </w:rPr>
        <w:t>παιδείας</w:t>
      </w:r>
      <w:r w:rsidR="00E76FDC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E76FDC">
        <w:rPr>
          <w:rFonts w:ascii="Palatino Linotype" w:hAnsi="Palatino Linotype"/>
          <w:sz w:val="28"/>
          <w:szCs w:val="28"/>
        </w:rPr>
        <w:t>καὶ</w:t>
      </w:r>
      <w:proofErr w:type="spellEnd"/>
      <w:r w:rsidR="00E76FDC" w:rsidRPr="00310888">
        <w:rPr>
          <w:rFonts w:ascii="Palatino Linotype" w:hAnsi="Palatino Linotype"/>
          <w:sz w:val="28"/>
          <w:szCs w:val="28"/>
        </w:rPr>
        <w:t xml:space="preserve"> </w:t>
      </w:r>
      <w:r w:rsidR="00E76FDC">
        <w:rPr>
          <w:rFonts w:ascii="Palatino Linotype" w:hAnsi="Palatino Linotype"/>
          <w:sz w:val="28"/>
          <w:szCs w:val="28"/>
        </w:rPr>
        <w:t>ταύτην</w:t>
      </w:r>
      <w:r w:rsidR="00E76FDC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E76FDC">
        <w:rPr>
          <w:rFonts w:ascii="Palatino Linotype" w:hAnsi="Palatino Linotype"/>
          <w:sz w:val="28"/>
          <w:szCs w:val="28"/>
        </w:rPr>
        <w:t>κοινὴ</w:t>
      </w:r>
      <w:r>
        <w:rPr>
          <w:rFonts w:ascii="Palatino Linotype" w:hAnsi="Palatino Linotype"/>
          <w:sz w:val="28"/>
          <w:szCs w:val="28"/>
        </w:rPr>
        <w:t>ν</w:t>
      </w:r>
      <w:proofErr w:type="spellEnd"/>
      <w:r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ποιητέον</w:t>
      </w:r>
      <w:proofErr w:type="spellEnd"/>
      <w:r w:rsidRPr="00310888">
        <w:rPr>
          <w:rFonts w:ascii="Palatino Linotype" w:hAnsi="Palatino Linotype"/>
          <w:sz w:val="28"/>
          <w:szCs w:val="28"/>
        </w:rPr>
        <w:t xml:space="preserve">, </w:t>
      </w:r>
      <w:r>
        <w:rPr>
          <w:rFonts w:ascii="Palatino Linotype" w:hAnsi="Palatino Linotype"/>
          <w:sz w:val="28"/>
          <w:szCs w:val="28"/>
        </w:rPr>
        <w:t>φανερόν</w:t>
      </w:r>
      <w:r w:rsidRPr="00310888">
        <w:rPr>
          <w:rFonts w:ascii="Palatino Linotype" w:hAnsi="Palatino Linotype"/>
          <w:sz w:val="28"/>
          <w:szCs w:val="28"/>
        </w:rPr>
        <w:t xml:space="preserve">˙ </w:t>
      </w:r>
      <w:r>
        <w:rPr>
          <w:rFonts w:ascii="Palatino Linotype" w:hAnsi="Palatino Linotype"/>
          <w:sz w:val="28"/>
          <w:szCs w:val="28"/>
        </w:rPr>
        <w:t>τίς</w:t>
      </w:r>
      <w:r w:rsidRPr="00310888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δ</w:t>
      </w:r>
      <w:r w:rsidRPr="00310888">
        <w:rPr>
          <w:rFonts w:ascii="Palatino Linotype" w:hAnsi="Palatino Linotype"/>
          <w:sz w:val="28"/>
          <w:szCs w:val="28"/>
        </w:rPr>
        <w:t xml:space="preserve">̉ </w:t>
      </w:r>
      <w:proofErr w:type="spellStart"/>
      <w:r>
        <w:rPr>
          <w:rFonts w:ascii="Palatino Linotype" w:hAnsi="Palatino Linotype"/>
          <w:sz w:val="28"/>
          <w:szCs w:val="28"/>
        </w:rPr>
        <w:t>ἔσται</w:t>
      </w:r>
      <w:proofErr w:type="spellEnd"/>
      <w:r w:rsidRPr="00310888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ἡ</w:t>
      </w:r>
      <w:r w:rsidRPr="00310888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παιδεία</w:t>
      </w:r>
      <w:r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E76FDC">
        <w:rPr>
          <w:rFonts w:ascii="Palatino Linotype" w:hAnsi="Palatino Linotype"/>
          <w:sz w:val="28"/>
          <w:szCs w:val="28"/>
        </w:rPr>
        <w:t>καὶ</w:t>
      </w:r>
      <w:proofErr w:type="spellEnd"/>
      <w:r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πῶς</w:t>
      </w:r>
      <w:proofErr w:type="spellEnd"/>
      <w:r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χρ</w:t>
      </w:r>
      <w:r w:rsidR="00E76FDC">
        <w:rPr>
          <w:rFonts w:ascii="Palatino Linotype" w:hAnsi="Palatino Linotype"/>
          <w:sz w:val="28"/>
          <w:szCs w:val="28"/>
        </w:rPr>
        <w:t>ὴ</w:t>
      </w:r>
      <w:proofErr w:type="spellEnd"/>
      <w:r w:rsidR="00E76FDC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παιδεύεσθαι</w:t>
      </w:r>
      <w:proofErr w:type="spellEnd"/>
      <w:r w:rsidRPr="00310888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>
        <w:rPr>
          <w:rFonts w:ascii="Palatino Linotype" w:hAnsi="Palatino Linotype"/>
          <w:sz w:val="28"/>
          <w:szCs w:val="28"/>
        </w:rPr>
        <w:t>δεῖ</w:t>
      </w:r>
      <w:proofErr w:type="spellEnd"/>
      <w:r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E76FDC">
        <w:rPr>
          <w:rFonts w:ascii="Palatino Linotype" w:hAnsi="Palatino Linotype"/>
          <w:sz w:val="28"/>
          <w:szCs w:val="28"/>
        </w:rPr>
        <w:t>μὴ</w:t>
      </w:r>
      <w:proofErr w:type="spellEnd"/>
      <w:r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λανθάνειν</w:t>
      </w:r>
      <w:proofErr w:type="spellEnd"/>
      <w:r w:rsidRPr="00310888">
        <w:rPr>
          <w:rFonts w:ascii="Palatino Linotype" w:hAnsi="Palatino Linotype"/>
          <w:sz w:val="28"/>
          <w:szCs w:val="28"/>
        </w:rPr>
        <w:t xml:space="preserve">. </w:t>
      </w:r>
      <w:proofErr w:type="spellStart"/>
      <w:r>
        <w:rPr>
          <w:rFonts w:ascii="Palatino Linotype" w:hAnsi="Palatino Linotype"/>
          <w:sz w:val="28"/>
          <w:szCs w:val="28"/>
        </w:rPr>
        <w:t>Νῦ</w:t>
      </w:r>
      <w:r w:rsidR="00E76FDC">
        <w:rPr>
          <w:rFonts w:ascii="Palatino Linotype" w:hAnsi="Palatino Linotype"/>
          <w:sz w:val="28"/>
          <w:szCs w:val="28"/>
        </w:rPr>
        <w:t>ν</w:t>
      </w:r>
      <w:proofErr w:type="spellEnd"/>
      <w:r w:rsidR="00E76FDC" w:rsidRPr="00310888">
        <w:rPr>
          <w:rFonts w:ascii="Palatino Linotype" w:hAnsi="Palatino Linotype"/>
          <w:sz w:val="28"/>
          <w:szCs w:val="28"/>
        </w:rPr>
        <w:t xml:space="preserve">  </w:t>
      </w:r>
      <w:proofErr w:type="spellStart"/>
      <w:r w:rsidR="00E76FDC">
        <w:rPr>
          <w:rFonts w:ascii="Palatino Linotype" w:hAnsi="Palatino Linotype"/>
          <w:sz w:val="28"/>
          <w:szCs w:val="28"/>
        </w:rPr>
        <w:t>γὰ</w:t>
      </w:r>
      <w:r>
        <w:rPr>
          <w:rFonts w:ascii="Palatino Linotype" w:hAnsi="Palatino Linotype"/>
          <w:sz w:val="28"/>
          <w:szCs w:val="28"/>
        </w:rPr>
        <w:t>ρ</w:t>
      </w:r>
      <w:proofErr w:type="spellEnd"/>
      <w:r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ἀμφισβητεῖται</w:t>
      </w:r>
      <w:proofErr w:type="spellEnd"/>
      <w:r w:rsidRPr="00310888">
        <w:rPr>
          <w:rFonts w:ascii="Palatino Linotype" w:hAnsi="Palatino Linotype"/>
          <w:sz w:val="28"/>
          <w:szCs w:val="28"/>
        </w:rPr>
        <w:t xml:space="preserve">  </w:t>
      </w:r>
      <w:proofErr w:type="spellStart"/>
      <w:r w:rsidR="003E07A4">
        <w:rPr>
          <w:rFonts w:ascii="Palatino Linotype" w:hAnsi="Palatino Linotype"/>
          <w:sz w:val="28"/>
          <w:szCs w:val="28"/>
        </w:rPr>
        <w:t>περὶ</w:t>
      </w:r>
      <w:proofErr w:type="spellEnd"/>
      <w:r w:rsidR="007E30B1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E30B1">
        <w:rPr>
          <w:rFonts w:ascii="Palatino Linotype" w:hAnsi="Palatino Linotype"/>
          <w:sz w:val="28"/>
          <w:szCs w:val="28"/>
        </w:rPr>
        <w:t>τῶν</w:t>
      </w:r>
      <w:proofErr w:type="spellEnd"/>
      <w:r w:rsidR="007E30B1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E30B1">
        <w:rPr>
          <w:rFonts w:ascii="Palatino Linotype" w:hAnsi="Palatino Linotype"/>
          <w:sz w:val="28"/>
          <w:szCs w:val="28"/>
        </w:rPr>
        <w:t>ἔργων</w:t>
      </w:r>
      <w:proofErr w:type="spellEnd"/>
      <w:r w:rsidR="007E30B1" w:rsidRPr="00310888">
        <w:rPr>
          <w:rFonts w:ascii="Palatino Linotype" w:hAnsi="Palatino Linotype"/>
          <w:sz w:val="28"/>
          <w:szCs w:val="28"/>
        </w:rPr>
        <w:t xml:space="preserve">. </w:t>
      </w:r>
      <w:proofErr w:type="spellStart"/>
      <w:r w:rsidR="007E30B1">
        <w:rPr>
          <w:rFonts w:ascii="Palatino Linotype" w:hAnsi="Palatino Linotype"/>
          <w:sz w:val="28"/>
          <w:szCs w:val="28"/>
        </w:rPr>
        <w:t>Οὐ</w:t>
      </w:r>
      <w:proofErr w:type="spellEnd"/>
      <w:r w:rsidR="007E30B1" w:rsidRPr="00310888">
        <w:rPr>
          <w:rFonts w:ascii="Palatino Linotype" w:hAnsi="Palatino Linotype"/>
          <w:sz w:val="28"/>
          <w:szCs w:val="28"/>
        </w:rPr>
        <w:t xml:space="preserve"> </w:t>
      </w:r>
      <w:r w:rsidR="007E30B1">
        <w:rPr>
          <w:rFonts w:ascii="Palatino Linotype" w:hAnsi="Palatino Linotype"/>
          <w:sz w:val="28"/>
          <w:szCs w:val="28"/>
        </w:rPr>
        <w:t>γάρ</w:t>
      </w:r>
      <w:r w:rsidR="007E30B1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E30B1">
        <w:rPr>
          <w:rFonts w:ascii="Palatino Linotype" w:hAnsi="Palatino Linotype"/>
          <w:sz w:val="28"/>
          <w:szCs w:val="28"/>
        </w:rPr>
        <w:t>ταὐ</w:t>
      </w:r>
      <w:r w:rsidR="002E4B3A">
        <w:rPr>
          <w:rFonts w:ascii="Palatino Linotype" w:hAnsi="Palatino Linotype"/>
          <w:sz w:val="28"/>
          <w:szCs w:val="28"/>
        </w:rPr>
        <w:t>τὰ</w:t>
      </w:r>
      <w:proofErr w:type="spellEnd"/>
      <w:r w:rsidR="007E30B1" w:rsidRPr="00310888">
        <w:rPr>
          <w:rFonts w:ascii="Palatino Linotype" w:hAnsi="Palatino Linotype"/>
          <w:sz w:val="28"/>
          <w:szCs w:val="28"/>
        </w:rPr>
        <w:t xml:space="preserve"> </w:t>
      </w:r>
      <w:r w:rsidR="007E30B1">
        <w:rPr>
          <w:rFonts w:ascii="Palatino Linotype" w:hAnsi="Palatino Linotype"/>
          <w:sz w:val="28"/>
          <w:szCs w:val="28"/>
        </w:rPr>
        <w:t>πάντες</w:t>
      </w:r>
      <w:r w:rsidR="007E30B1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E30B1">
        <w:rPr>
          <w:rFonts w:ascii="Palatino Linotype" w:hAnsi="Palatino Linotype"/>
          <w:sz w:val="28"/>
          <w:szCs w:val="28"/>
        </w:rPr>
        <w:t>ὑπολαμβάνουσι</w:t>
      </w:r>
      <w:proofErr w:type="spellEnd"/>
      <w:r w:rsidR="007E30B1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E30B1">
        <w:rPr>
          <w:rFonts w:ascii="Palatino Linotype" w:hAnsi="Palatino Linotype"/>
          <w:sz w:val="28"/>
          <w:szCs w:val="28"/>
        </w:rPr>
        <w:t>δεῖν</w:t>
      </w:r>
      <w:proofErr w:type="spellEnd"/>
      <w:r w:rsidR="007E30B1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E30B1">
        <w:rPr>
          <w:rFonts w:ascii="Palatino Linotype" w:hAnsi="Palatino Linotype"/>
          <w:sz w:val="28"/>
          <w:szCs w:val="28"/>
        </w:rPr>
        <w:t>μανθάνειν</w:t>
      </w:r>
      <w:proofErr w:type="spellEnd"/>
      <w:r w:rsidR="007E30B1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8522C9">
        <w:rPr>
          <w:rFonts w:ascii="Palatino Linotype" w:hAnsi="Palatino Linotype"/>
          <w:sz w:val="28"/>
          <w:szCs w:val="28"/>
        </w:rPr>
        <w:t>τοὺ</w:t>
      </w:r>
      <w:r w:rsidR="007E30B1">
        <w:rPr>
          <w:rFonts w:ascii="Palatino Linotype" w:hAnsi="Palatino Linotype"/>
          <w:sz w:val="28"/>
          <w:szCs w:val="28"/>
        </w:rPr>
        <w:t>ς</w:t>
      </w:r>
      <w:proofErr w:type="spellEnd"/>
      <w:r w:rsidR="007E30B1" w:rsidRPr="00310888">
        <w:rPr>
          <w:rFonts w:ascii="Palatino Linotype" w:hAnsi="Palatino Linotype"/>
          <w:sz w:val="28"/>
          <w:szCs w:val="28"/>
        </w:rPr>
        <w:t xml:space="preserve"> </w:t>
      </w:r>
      <w:r w:rsidR="007E30B1">
        <w:rPr>
          <w:rFonts w:ascii="Palatino Linotype" w:hAnsi="Palatino Linotype"/>
          <w:sz w:val="28"/>
          <w:szCs w:val="28"/>
        </w:rPr>
        <w:t>νέους</w:t>
      </w:r>
      <w:r w:rsidR="007E30B1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E30B1">
        <w:rPr>
          <w:rFonts w:ascii="Palatino Linotype" w:hAnsi="Palatino Linotype"/>
          <w:sz w:val="28"/>
          <w:szCs w:val="28"/>
        </w:rPr>
        <w:t>ο</w:t>
      </w:r>
      <w:r w:rsidR="00394501">
        <w:rPr>
          <w:rFonts w:ascii="Palatino Linotype" w:hAnsi="Palatino Linotype"/>
          <w:sz w:val="28"/>
          <w:szCs w:val="28"/>
        </w:rPr>
        <w:t>ὔ</w:t>
      </w:r>
      <w:r w:rsidR="007E30B1">
        <w:rPr>
          <w:rFonts w:ascii="Palatino Linotype" w:hAnsi="Palatino Linotype"/>
          <w:sz w:val="28"/>
          <w:szCs w:val="28"/>
        </w:rPr>
        <w:t>τε</w:t>
      </w:r>
      <w:proofErr w:type="spellEnd"/>
      <w:r w:rsidR="007E30B1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EB53E0">
        <w:rPr>
          <w:rFonts w:ascii="Palatino Linotype" w:hAnsi="Palatino Linotype"/>
          <w:sz w:val="28"/>
          <w:szCs w:val="28"/>
        </w:rPr>
        <w:t>πρὸ</w:t>
      </w:r>
      <w:r w:rsidR="00703319">
        <w:rPr>
          <w:rFonts w:ascii="Palatino Linotype" w:hAnsi="Palatino Linotype"/>
          <w:sz w:val="28"/>
          <w:szCs w:val="28"/>
        </w:rPr>
        <w:t>ς</w:t>
      </w:r>
      <w:proofErr w:type="spellEnd"/>
      <w:r w:rsidR="00703319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03319">
        <w:rPr>
          <w:rFonts w:ascii="Palatino Linotype" w:hAnsi="Palatino Linotype"/>
          <w:sz w:val="28"/>
          <w:szCs w:val="28"/>
        </w:rPr>
        <w:t>ἀ</w:t>
      </w:r>
      <w:r w:rsidR="00EB53E0">
        <w:rPr>
          <w:rFonts w:ascii="Palatino Linotype" w:hAnsi="Palatino Linotype"/>
          <w:sz w:val="28"/>
          <w:szCs w:val="28"/>
        </w:rPr>
        <w:t>ρετὴ</w:t>
      </w:r>
      <w:r w:rsidR="00703319">
        <w:rPr>
          <w:rFonts w:ascii="Palatino Linotype" w:hAnsi="Palatino Linotype"/>
          <w:sz w:val="28"/>
          <w:szCs w:val="28"/>
        </w:rPr>
        <w:t>ν</w:t>
      </w:r>
      <w:proofErr w:type="spellEnd"/>
      <w:r w:rsidR="00703319" w:rsidRPr="00310888">
        <w:rPr>
          <w:rFonts w:ascii="Palatino Linotype" w:hAnsi="Palatino Linotype"/>
          <w:sz w:val="28"/>
          <w:szCs w:val="28"/>
        </w:rPr>
        <w:t xml:space="preserve">  </w:t>
      </w:r>
      <w:proofErr w:type="spellStart"/>
      <w:r w:rsidR="00703319">
        <w:rPr>
          <w:rFonts w:ascii="Palatino Linotype" w:hAnsi="Palatino Linotype"/>
          <w:sz w:val="28"/>
          <w:szCs w:val="28"/>
        </w:rPr>
        <w:t>οὔτε</w:t>
      </w:r>
      <w:proofErr w:type="spellEnd"/>
      <w:r w:rsidR="00703319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EB53E0">
        <w:rPr>
          <w:rFonts w:ascii="Palatino Linotype" w:hAnsi="Palatino Linotype"/>
          <w:sz w:val="28"/>
          <w:szCs w:val="28"/>
        </w:rPr>
        <w:t>πρὸ</w:t>
      </w:r>
      <w:r w:rsidR="00703319">
        <w:rPr>
          <w:rFonts w:ascii="Palatino Linotype" w:hAnsi="Palatino Linotype"/>
          <w:sz w:val="28"/>
          <w:szCs w:val="28"/>
        </w:rPr>
        <w:t>ς</w:t>
      </w:r>
      <w:proofErr w:type="spellEnd"/>
      <w:r w:rsidR="00703319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75DF5">
        <w:rPr>
          <w:rFonts w:ascii="Palatino Linotype" w:hAnsi="Palatino Linotype"/>
          <w:sz w:val="28"/>
          <w:szCs w:val="28"/>
        </w:rPr>
        <w:t>τὸ</w:t>
      </w:r>
      <w:r w:rsidR="00703319">
        <w:rPr>
          <w:rFonts w:ascii="Palatino Linotype" w:hAnsi="Palatino Linotype"/>
          <w:sz w:val="28"/>
          <w:szCs w:val="28"/>
        </w:rPr>
        <w:t>ν</w:t>
      </w:r>
      <w:proofErr w:type="spellEnd"/>
      <w:r w:rsidR="00703319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03319">
        <w:rPr>
          <w:rFonts w:ascii="Palatino Linotype" w:hAnsi="Palatino Linotype"/>
          <w:sz w:val="28"/>
          <w:szCs w:val="28"/>
        </w:rPr>
        <w:t>βίον</w:t>
      </w:r>
      <w:proofErr w:type="spellEnd"/>
      <w:r w:rsidR="00703319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75DF5">
        <w:rPr>
          <w:rFonts w:ascii="Palatino Linotype" w:hAnsi="Palatino Linotype"/>
          <w:sz w:val="28"/>
          <w:szCs w:val="28"/>
        </w:rPr>
        <w:t>τὸ</w:t>
      </w:r>
      <w:r w:rsidR="00703319">
        <w:rPr>
          <w:rFonts w:ascii="Palatino Linotype" w:hAnsi="Palatino Linotype"/>
          <w:sz w:val="28"/>
          <w:szCs w:val="28"/>
        </w:rPr>
        <w:t>ν</w:t>
      </w:r>
      <w:proofErr w:type="spellEnd"/>
      <w:r w:rsidR="00703319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03319">
        <w:rPr>
          <w:rFonts w:ascii="Palatino Linotype" w:hAnsi="Palatino Linotype"/>
          <w:sz w:val="28"/>
          <w:szCs w:val="28"/>
        </w:rPr>
        <w:t>ἄριστον</w:t>
      </w:r>
      <w:proofErr w:type="spellEnd"/>
      <w:r w:rsidR="00703319" w:rsidRPr="00310888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="00703319">
        <w:rPr>
          <w:rFonts w:ascii="Palatino Linotype" w:hAnsi="Palatino Linotype"/>
          <w:sz w:val="28"/>
          <w:szCs w:val="28"/>
        </w:rPr>
        <w:t>οὐ</w:t>
      </w:r>
      <w:r w:rsidR="00DF390D">
        <w:rPr>
          <w:rFonts w:ascii="Palatino Linotype" w:hAnsi="Palatino Linotype"/>
          <w:sz w:val="28"/>
          <w:szCs w:val="28"/>
        </w:rPr>
        <w:t>δὲ</w:t>
      </w:r>
      <w:proofErr w:type="spellEnd"/>
      <w:r w:rsidR="00703319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03319">
        <w:rPr>
          <w:rFonts w:ascii="Palatino Linotype" w:hAnsi="Palatino Linotype"/>
          <w:sz w:val="28"/>
          <w:szCs w:val="28"/>
        </w:rPr>
        <w:t>φανερ</w:t>
      </w:r>
      <w:r w:rsidR="00DF390D">
        <w:rPr>
          <w:rFonts w:ascii="Palatino Linotype" w:hAnsi="Palatino Linotype"/>
          <w:sz w:val="28"/>
          <w:szCs w:val="28"/>
        </w:rPr>
        <w:t>ὸ</w:t>
      </w:r>
      <w:r w:rsidR="00703319">
        <w:rPr>
          <w:rFonts w:ascii="Palatino Linotype" w:hAnsi="Palatino Linotype"/>
          <w:sz w:val="28"/>
          <w:szCs w:val="28"/>
        </w:rPr>
        <w:t>ν</w:t>
      </w:r>
      <w:proofErr w:type="spellEnd"/>
      <w:r w:rsidR="00703319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F390D">
        <w:rPr>
          <w:rFonts w:ascii="Palatino Linotype" w:hAnsi="Palatino Linotype"/>
          <w:sz w:val="28"/>
          <w:szCs w:val="28"/>
        </w:rPr>
        <w:t>πό</w:t>
      </w:r>
      <w:r w:rsidR="00703319">
        <w:rPr>
          <w:rFonts w:ascii="Palatino Linotype" w:hAnsi="Palatino Linotype"/>
          <w:sz w:val="28"/>
          <w:szCs w:val="28"/>
        </w:rPr>
        <w:t>τερον</w:t>
      </w:r>
      <w:proofErr w:type="spellEnd"/>
      <w:r w:rsidR="00703319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F390D">
        <w:rPr>
          <w:rFonts w:ascii="Palatino Linotype" w:hAnsi="Palatino Linotype"/>
          <w:sz w:val="28"/>
          <w:szCs w:val="28"/>
        </w:rPr>
        <w:t>πρὸ</w:t>
      </w:r>
      <w:r w:rsidR="00703319">
        <w:rPr>
          <w:rFonts w:ascii="Palatino Linotype" w:hAnsi="Palatino Linotype"/>
          <w:sz w:val="28"/>
          <w:szCs w:val="28"/>
        </w:rPr>
        <w:t>ς</w:t>
      </w:r>
      <w:proofErr w:type="spellEnd"/>
      <w:r w:rsidR="00703319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F390D">
        <w:rPr>
          <w:rFonts w:ascii="Palatino Linotype" w:hAnsi="Palatino Linotype"/>
          <w:sz w:val="28"/>
          <w:szCs w:val="28"/>
        </w:rPr>
        <w:t>τὴ</w:t>
      </w:r>
      <w:r w:rsidR="00703319">
        <w:rPr>
          <w:rFonts w:ascii="Palatino Linotype" w:hAnsi="Palatino Linotype"/>
          <w:sz w:val="28"/>
          <w:szCs w:val="28"/>
        </w:rPr>
        <w:t>ν</w:t>
      </w:r>
      <w:proofErr w:type="spellEnd"/>
      <w:r w:rsidR="00703319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03319">
        <w:rPr>
          <w:rFonts w:ascii="Palatino Linotype" w:hAnsi="Palatino Linotype"/>
          <w:sz w:val="28"/>
          <w:szCs w:val="28"/>
        </w:rPr>
        <w:t>διάνοιαν</w:t>
      </w:r>
      <w:proofErr w:type="spellEnd"/>
      <w:r w:rsidR="00703319" w:rsidRPr="00310888">
        <w:rPr>
          <w:rFonts w:ascii="Palatino Linotype" w:hAnsi="Palatino Linotype"/>
          <w:sz w:val="28"/>
          <w:szCs w:val="28"/>
        </w:rPr>
        <w:t xml:space="preserve"> </w:t>
      </w:r>
      <w:r w:rsidR="00703319">
        <w:rPr>
          <w:rFonts w:ascii="Palatino Linotype" w:hAnsi="Palatino Linotype"/>
          <w:sz w:val="28"/>
          <w:szCs w:val="28"/>
        </w:rPr>
        <w:t>πρέπει</w:t>
      </w:r>
      <w:r w:rsidR="00703319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B84537">
        <w:rPr>
          <w:rFonts w:ascii="Palatino Linotype" w:hAnsi="Palatino Linotype"/>
          <w:sz w:val="28"/>
          <w:szCs w:val="28"/>
        </w:rPr>
        <w:t>μᾶλλον</w:t>
      </w:r>
      <w:proofErr w:type="spellEnd"/>
      <w:r w:rsidR="00B84537" w:rsidRPr="00310888">
        <w:rPr>
          <w:rFonts w:ascii="Palatino Linotype" w:hAnsi="Palatino Linotype"/>
          <w:sz w:val="28"/>
          <w:szCs w:val="28"/>
        </w:rPr>
        <w:t xml:space="preserve"> </w:t>
      </w:r>
      <w:r w:rsidR="00DF390D" w:rsidRPr="00310888">
        <w:rPr>
          <w:rFonts w:ascii="Palatino Linotype" w:hAnsi="Palatino Linotype"/>
          <w:sz w:val="28"/>
          <w:szCs w:val="28"/>
        </w:rPr>
        <w:t>ἤ</w:t>
      </w:r>
      <w:r w:rsidR="00B84537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F390D">
        <w:rPr>
          <w:rFonts w:ascii="Palatino Linotype" w:hAnsi="Palatino Linotype"/>
          <w:sz w:val="28"/>
          <w:szCs w:val="28"/>
        </w:rPr>
        <w:t>πρὸ</w:t>
      </w:r>
      <w:r w:rsidR="00B84537">
        <w:rPr>
          <w:rFonts w:ascii="Palatino Linotype" w:hAnsi="Palatino Linotype"/>
          <w:sz w:val="28"/>
          <w:szCs w:val="28"/>
        </w:rPr>
        <w:t>ς</w:t>
      </w:r>
      <w:proofErr w:type="spellEnd"/>
      <w:r w:rsidR="00B84537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F390D">
        <w:rPr>
          <w:rFonts w:ascii="Palatino Linotype" w:hAnsi="Palatino Linotype"/>
          <w:sz w:val="28"/>
          <w:szCs w:val="28"/>
        </w:rPr>
        <w:t>τὸ</w:t>
      </w:r>
      <w:proofErr w:type="spellEnd"/>
      <w:r w:rsidR="00B84537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B84537">
        <w:rPr>
          <w:rFonts w:ascii="Palatino Linotype" w:hAnsi="Palatino Linotype"/>
          <w:sz w:val="28"/>
          <w:szCs w:val="28"/>
        </w:rPr>
        <w:t>τῆς</w:t>
      </w:r>
      <w:proofErr w:type="spellEnd"/>
      <w:r w:rsidR="00B84537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B84537">
        <w:rPr>
          <w:rFonts w:ascii="Palatino Linotype" w:hAnsi="Palatino Linotype"/>
          <w:sz w:val="28"/>
          <w:szCs w:val="28"/>
        </w:rPr>
        <w:t>ψυχῆς</w:t>
      </w:r>
      <w:proofErr w:type="spellEnd"/>
      <w:r w:rsidR="00B84537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B84537">
        <w:rPr>
          <w:rFonts w:ascii="Palatino Linotype" w:hAnsi="Palatino Linotype"/>
          <w:sz w:val="28"/>
          <w:szCs w:val="28"/>
        </w:rPr>
        <w:t>ἦ</w:t>
      </w:r>
      <w:r w:rsidR="00DC4B48">
        <w:rPr>
          <w:rFonts w:ascii="Palatino Linotype" w:hAnsi="Palatino Linotype"/>
          <w:sz w:val="28"/>
          <w:szCs w:val="28"/>
        </w:rPr>
        <w:t>θος</w:t>
      </w:r>
      <w:proofErr w:type="spellEnd"/>
      <w:r w:rsidR="00DC4B48" w:rsidRPr="00310888">
        <w:rPr>
          <w:rFonts w:ascii="Palatino Linotype" w:hAnsi="Palatino Linotype"/>
          <w:sz w:val="28"/>
          <w:szCs w:val="28"/>
        </w:rPr>
        <w:t xml:space="preserve">˙ </w:t>
      </w:r>
      <w:proofErr w:type="spellStart"/>
      <w:r w:rsidR="00DC4B48">
        <w:rPr>
          <w:rFonts w:ascii="Palatino Linotype" w:hAnsi="Palatino Linotype"/>
          <w:sz w:val="28"/>
          <w:szCs w:val="28"/>
        </w:rPr>
        <w:t>ἔκ</w:t>
      </w:r>
      <w:proofErr w:type="spellEnd"/>
      <w:r w:rsidR="00DC4B48" w:rsidRPr="00310888">
        <w:rPr>
          <w:rFonts w:ascii="Palatino Linotype" w:hAnsi="Palatino Linotype"/>
          <w:sz w:val="28"/>
          <w:szCs w:val="28"/>
        </w:rPr>
        <w:t xml:space="preserve"> </w:t>
      </w:r>
      <w:r w:rsidR="00DC4B48">
        <w:rPr>
          <w:rFonts w:ascii="Palatino Linotype" w:hAnsi="Palatino Linotype"/>
          <w:sz w:val="28"/>
          <w:szCs w:val="28"/>
        </w:rPr>
        <w:t>τε</w:t>
      </w:r>
      <w:r w:rsidR="00DC4B48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C4B48">
        <w:rPr>
          <w:rFonts w:ascii="Palatino Linotype" w:hAnsi="Palatino Linotype"/>
          <w:sz w:val="28"/>
          <w:szCs w:val="28"/>
        </w:rPr>
        <w:t>τῆς</w:t>
      </w:r>
      <w:proofErr w:type="spellEnd"/>
      <w:r w:rsidR="00DC4B48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C4B48">
        <w:rPr>
          <w:rFonts w:ascii="Palatino Linotype" w:hAnsi="Palatino Linotype"/>
          <w:sz w:val="28"/>
          <w:szCs w:val="28"/>
        </w:rPr>
        <w:t>ἐμποδὼν</w:t>
      </w:r>
      <w:proofErr w:type="spellEnd"/>
      <w:r w:rsidR="00DC4B48" w:rsidRPr="00310888">
        <w:rPr>
          <w:rFonts w:ascii="Palatino Linotype" w:hAnsi="Palatino Linotype"/>
          <w:sz w:val="28"/>
          <w:szCs w:val="28"/>
        </w:rPr>
        <w:t xml:space="preserve"> </w:t>
      </w:r>
      <w:r w:rsidR="00DC4B48">
        <w:rPr>
          <w:rFonts w:ascii="Palatino Linotype" w:hAnsi="Palatino Linotype"/>
          <w:sz w:val="28"/>
          <w:szCs w:val="28"/>
        </w:rPr>
        <w:t>παιδείας</w:t>
      </w:r>
      <w:r w:rsidR="00DC4B48" w:rsidRPr="00310888">
        <w:rPr>
          <w:rFonts w:ascii="Palatino Linotype" w:hAnsi="Palatino Linotype"/>
          <w:sz w:val="28"/>
          <w:szCs w:val="28"/>
        </w:rPr>
        <w:t xml:space="preserve"> </w:t>
      </w:r>
      <w:r w:rsidR="00DC4B48">
        <w:rPr>
          <w:rFonts w:ascii="Palatino Linotype" w:hAnsi="Palatino Linotype"/>
          <w:sz w:val="28"/>
          <w:szCs w:val="28"/>
        </w:rPr>
        <w:t>ταραχώδης</w:t>
      </w:r>
      <w:r w:rsidR="00DC4B48" w:rsidRPr="00310888">
        <w:rPr>
          <w:rFonts w:ascii="Palatino Linotype" w:hAnsi="Palatino Linotype"/>
          <w:sz w:val="28"/>
          <w:szCs w:val="28"/>
        </w:rPr>
        <w:t xml:space="preserve"> </w:t>
      </w:r>
      <w:r w:rsidR="00DC4B48">
        <w:rPr>
          <w:rFonts w:ascii="Palatino Linotype" w:hAnsi="Palatino Linotype"/>
          <w:sz w:val="28"/>
          <w:szCs w:val="28"/>
        </w:rPr>
        <w:t>ἡ</w:t>
      </w:r>
      <w:r w:rsidR="00DC4B48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C4B48">
        <w:rPr>
          <w:rFonts w:ascii="Palatino Linotype" w:hAnsi="Palatino Linotype"/>
          <w:sz w:val="28"/>
          <w:szCs w:val="28"/>
        </w:rPr>
        <w:t>σκέψις</w:t>
      </w:r>
      <w:proofErr w:type="spellEnd"/>
      <w:r w:rsidR="00DC4B48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C4B48">
        <w:rPr>
          <w:rFonts w:ascii="Palatino Linotype" w:hAnsi="Palatino Linotype"/>
          <w:sz w:val="28"/>
          <w:szCs w:val="28"/>
        </w:rPr>
        <w:t>καὶ</w:t>
      </w:r>
      <w:proofErr w:type="spellEnd"/>
      <w:r w:rsidR="00DC4B48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C4B48">
        <w:rPr>
          <w:rFonts w:ascii="Palatino Linotype" w:hAnsi="Palatino Linotype"/>
          <w:sz w:val="28"/>
          <w:szCs w:val="28"/>
        </w:rPr>
        <w:t>δῆλον</w:t>
      </w:r>
      <w:proofErr w:type="spellEnd"/>
      <w:r w:rsidR="00DC4B48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C4B48">
        <w:rPr>
          <w:rFonts w:ascii="Palatino Linotype" w:hAnsi="Palatino Linotype"/>
          <w:sz w:val="28"/>
          <w:szCs w:val="28"/>
        </w:rPr>
        <w:t>οὐδὲν</w:t>
      </w:r>
      <w:proofErr w:type="spellEnd"/>
      <w:r w:rsidR="00DC4B48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C4B48">
        <w:rPr>
          <w:rFonts w:ascii="Palatino Linotype" w:hAnsi="Palatino Linotype"/>
          <w:sz w:val="28"/>
          <w:szCs w:val="28"/>
        </w:rPr>
        <w:t>πότερον</w:t>
      </w:r>
      <w:proofErr w:type="spellEnd"/>
      <w:r w:rsidR="00DC4B48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C4B48">
        <w:rPr>
          <w:rFonts w:ascii="Palatino Linotype" w:hAnsi="Palatino Linotype"/>
          <w:sz w:val="28"/>
          <w:szCs w:val="28"/>
        </w:rPr>
        <w:t>ἀσκεῖν</w:t>
      </w:r>
      <w:proofErr w:type="spellEnd"/>
      <w:r w:rsidR="00DC4B48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C4B48">
        <w:rPr>
          <w:rFonts w:ascii="Palatino Linotype" w:hAnsi="Palatino Linotype"/>
          <w:sz w:val="28"/>
          <w:szCs w:val="28"/>
        </w:rPr>
        <w:t>δεῖ</w:t>
      </w:r>
      <w:proofErr w:type="spellEnd"/>
      <w:r w:rsidR="00DC4B48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C4B48">
        <w:rPr>
          <w:rFonts w:ascii="Palatino Linotype" w:hAnsi="Palatino Linotype"/>
          <w:sz w:val="28"/>
          <w:szCs w:val="28"/>
        </w:rPr>
        <w:t>τὰ</w:t>
      </w:r>
      <w:proofErr w:type="spellEnd"/>
      <w:r w:rsidR="00DF390D" w:rsidRPr="00310888">
        <w:rPr>
          <w:rFonts w:ascii="Palatino Linotype" w:hAnsi="Palatino Linotype"/>
          <w:sz w:val="28"/>
          <w:szCs w:val="28"/>
        </w:rPr>
        <w:t xml:space="preserve"> </w:t>
      </w:r>
      <w:r w:rsidR="00DF390D">
        <w:rPr>
          <w:rFonts w:ascii="Palatino Linotype" w:hAnsi="Palatino Linotype"/>
          <w:sz w:val="28"/>
          <w:szCs w:val="28"/>
        </w:rPr>
        <w:t>χρήσιμα</w:t>
      </w:r>
      <w:r w:rsidR="00DF390D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F390D">
        <w:rPr>
          <w:rFonts w:ascii="Palatino Linotype" w:hAnsi="Palatino Linotype"/>
          <w:sz w:val="28"/>
          <w:szCs w:val="28"/>
        </w:rPr>
        <w:t>πρὸς</w:t>
      </w:r>
      <w:proofErr w:type="spellEnd"/>
      <w:r w:rsidR="00DF390D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F390D">
        <w:rPr>
          <w:rFonts w:ascii="Palatino Linotype" w:hAnsi="Palatino Linotype"/>
          <w:sz w:val="28"/>
          <w:szCs w:val="28"/>
        </w:rPr>
        <w:t>τὸν</w:t>
      </w:r>
      <w:proofErr w:type="spellEnd"/>
      <w:r w:rsidR="00DF390D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F390D">
        <w:rPr>
          <w:rFonts w:ascii="Palatino Linotype" w:hAnsi="Palatino Linotype"/>
          <w:sz w:val="28"/>
          <w:szCs w:val="28"/>
        </w:rPr>
        <w:t>βίον</w:t>
      </w:r>
      <w:proofErr w:type="spellEnd"/>
      <w:r w:rsidR="00DF390D" w:rsidRPr="00310888">
        <w:rPr>
          <w:rFonts w:ascii="Palatino Linotype" w:hAnsi="Palatino Linotype"/>
          <w:sz w:val="28"/>
          <w:szCs w:val="28"/>
        </w:rPr>
        <w:t xml:space="preserve"> ἤ </w:t>
      </w:r>
      <w:proofErr w:type="spellStart"/>
      <w:r w:rsidR="00DF390D">
        <w:rPr>
          <w:rFonts w:ascii="Palatino Linotype" w:hAnsi="Palatino Linotype"/>
          <w:sz w:val="28"/>
          <w:szCs w:val="28"/>
        </w:rPr>
        <w:t>τὰ</w:t>
      </w:r>
      <w:proofErr w:type="spellEnd"/>
      <w:r w:rsidR="00DF390D" w:rsidRPr="00310888">
        <w:rPr>
          <w:rFonts w:ascii="Palatino Linotype" w:hAnsi="Palatino Linotype"/>
          <w:sz w:val="28"/>
          <w:szCs w:val="28"/>
        </w:rPr>
        <w:t xml:space="preserve"> </w:t>
      </w:r>
      <w:r w:rsidR="00DF390D">
        <w:rPr>
          <w:rFonts w:ascii="Palatino Linotype" w:hAnsi="Palatino Linotype"/>
          <w:sz w:val="28"/>
          <w:szCs w:val="28"/>
        </w:rPr>
        <w:t>τείνοντα</w:t>
      </w:r>
      <w:r w:rsidR="00DF390D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F390D">
        <w:rPr>
          <w:rFonts w:ascii="Palatino Linotype" w:hAnsi="Palatino Linotype"/>
          <w:sz w:val="28"/>
          <w:szCs w:val="28"/>
        </w:rPr>
        <w:t>πρὸς</w:t>
      </w:r>
      <w:proofErr w:type="spellEnd"/>
      <w:r w:rsidR="00DF390D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F390D" w:rsidRPr="00310888">
        <w:rPr>
          <w:rFonts w:ascii="Palatino Linotype" w:hAnsi="Palatino Linotype"/>
          <w:sz w:val="28"/>
          <w:szCs w:val="28"/>
        </w:rPr>
        <w:t>ἀ</w:t>
      </w:r>
      <w:r w:rsidR="00DF390D">
        <w:rPr>
          <w:rFonts w:ascii="Palatino Linotype" w:hAnsi="Palatino Linotype"/>
          <w:sz w:val="28"/>
          <w:szCs w:val="28"/>
        </w:rPr>
        <w:t>ρετὴν</w:t>
      </w:r>
      <w:proofErr w:type="spellEnd"/>
      <w:r w:rsidR="00DF390D" w:rsidRPr="00310888">
        <w:rPr>
          <w:rFonts w:ascii="Palatino Linotype" w:hAnsi="Palatino Linotype"/>
          <w:sz w:val="28"/>
          <w:szCs w:val="28"/>
        </w:rPr>
        <w:t xml:space="preserve"> ἤ </w:t>
      </w:r>
      <w:proofErr w:type="spellStart"/>
      <w:r w:rsidR="00DF390D">
        <w:rPr>
          <w:rFonts w:ascii="Palatino Linotype" w:hAnsi="Palatino Linotype"/>
          <w:sz w:val="28"/>
          <w:szCs w:val="28"/>
        </w:rPr>
        <w:t>τὰ</w:t>
      </w:r>
      <w:proofErr w:type="spellEnd"/>
      <w:r w:rsidR="00DC4B48" w:rsidRPr="00310888">
        <w:rPr>
          <w:rFonts w:ascii="Palatino Linotype" w:hAnsi="Palatino Linotype"/>
          <w:sz w:val="28"/>
          <w:szCs w:val="28"/>
        </w:rPr>
        <w:t xml:space="preserve"> </w:t>
      </w:r>
      <w:r w:rsidR="00DC4B48">
        <w:rPr>
          <w:rFonts w:ascii="Palatino Linotype" w:hAnsi="Palatino Linotype"/>
          <w:sz w:val="28"/>
          <w:szCs w:val="28"/>
        </w:rPr>
        <w:t>περιττά</w:t>
      </w:r>
      <w:r w:rsidR="00DC4B48" w:rsidRPr="00310888">
        <w:rPr>
          <w:rFonts w:ascii="Palatino Linotype" w:hAnsi="Palatino Linotype"/>
          <w:sz w:val="28"/>
          <w:szCs w:val="28"/>
        </w:rPr>
        <w:t xml:space="preserve"> (</w:t>
      </w:r>
      <w:r w:rsidR="00DC4B48">
        <w:rPr>
          <w:rFonts w:ascii="Palatino Linotype" w:hAnsi="Palatino Linotype"/>
          <w:sz w:val="28"/>
          <w:szCs w:val="28"/>
        </w:rPr>
        <w:t>πάντα</w:t>
      </w:r>
      <w:r w:rsidR="00DC4B48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C4B48">
        <w:rPr>
          <w:rFonts w:ascii="Palatino Linotype" w:hAnsi="Palatino Linotype"/>
          <w:sz w:val="28"/>
          <w:szCs w:val="28"/>
        </w:rPr>
        <w:t>γὰρ</w:t>
      </w:r>
      <w:proofErr w:type="spellEnd"/>
      <w:r w:rsidR="00DC4B48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C4B48">
        <w:rPr>
          <w:rFonts w:ascii="Palatino Linotype" w:hAnsi="Palatino Linotype"/>
          <w:sz w:val="28"/>
          <w:szCs w:val="28"/>
        </w:rPr>
        <w:t>εἴληφε</w:t>
      </w:r>
      <w:proofErr w:type="spellEnd"/>
      <w:r w:rsidR="00DC4B48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C4B48">
        <w:rPr>
          <w:rFonts w:ascii="Palatino Linotype" w:hAnsi="Palatino Linotype"/>
          <w:sz w:val="28"/>
          <w:szCs w:val="28"/>
        </w:rPr>
        <w:t>ταῦτα</w:t>
      </w:r>
      <w:proofErr w:type="spellEnd"/>
      <w:r w:rsidR="00DC4B48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C4B48">
        <w:rPr>
          <w:rFonts w:ascii="Palatino Linotype" w:hAnsi="Palatino Linotype"/>
          <w:sz w:val="28"/>
          <w:szCs w:val="28"/>
        </w:rPr>
        <w:t>κριτάς</w:t>
      </w:r>
      <w:proofErr w:type="spellEnd"/>
      <w:r w:rsidR="00DC4B48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C4B48">
        <w:rPr>
          <w:rFonts w:ascii="Palatino Linotype" w:hAnsi="Palatino Linotype"/>
          <w:sz w:val="28"/>
          <w:szCs w:val="28"/>
        </w:rPr>
        <w:t>τινας</w:t>
      </w:r>
      <w:proofErr w:type="spellEnd"/>
      <w:r w:rsidR="00DC4B48" w:rsidRPr="00310888">
        <w:rPr>
          <w:rFonts w:ascii="Palatino Linotype" w:hAnsi="Palatino Linotype"/>
          <w:sz w:val="28"/>
          <w:szCs w:val="28"/>
        </w:rPr>
        <w:t xml:space="preserve">)˙ </w:t>
      </w:r>
      <w:r w:rsidR="00DC4B48">
        <w:rPr>
          <w:rFonts w:ascii="Palatino Linotype" w:hAnsi="Palatino Linotype"/>
          <w:sz w:val="28"/>
          <w:szCs w:val="28"/>
        </w:rPr>
        <w:t>περί</w:t>
      </w:r>
      <w:r w:rsidR="00DC4B48" w:rsidRPr="00310888">
        <w:rPr>
          <w:rFonts w:ascii="Palatino Linotype" w:hAnsi="Palatino Linotype"/>
          <w:sz w:val="28"/>
          <w:szCs w:val="28"/>
        </w:rPr>
        <w:t xml:space="preserve"> </w:t>
      </w:r>
      <w:r w:rsidR="00DC4B48">
        <w:rPr>
          <w:rFonts w:ascii="Palatino Linotype" w:hAnsi="Palatino Linotype"/>
          <w:sz w:val="28"/>
          <w:szCs w:val="28"/>
        </w:rPr>
        <w:t>τε</w:t>
      </w:r>
      <w:r w:rsidR="00DC4B48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C4B48">
        <w:rPr>
          <w:rFonts w:ascii="Palatino Linotype" w:hAnsi="Palatino Linotype"/>
          <w:sz w:val="28"/>
          <w:szCs w:val="28"/>
        </w:rPr>
        <w:t>τ</w:t>
      </w:r>
      <w:r w:rsidR="00A70C8F">
        <w:rPr>
          <w:rFonts w:ascii="Palatino Linotype" w:hAnsi="Palatino Linotype"/>
          <w:sz w:val="28"/>
          <w:szCs w:val="28"/>
        </w:rPr>
        <w:t>ῶν</w:t>
      </w:r>
      <w:proofErr w:type="spellEnd"/>
      <w:r w:rsidR="00A70C8F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70C8F">
        <w:rPr>
          <w:rFonts w:ascii="Palatino Linotype" w:hAnsi="Palatino Linotype"/>
          <w:sz w:val="28"/>
          <w:szCs w:val="28"/>
        </w:rPr>
        <w:t>πρὸς</w:t>
      </w:r>
      <w:proofErr w:type="spellEnd"/>
      <w:r w:rsidR="00A70C8F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70C8F">
        <w:rPr>
          <w:rFonts w:ascii="Palatino Linotype" w:hAnsi="Palatino Linotype"/>
          <w:sz w:val="28"/>
          <w:szCs w:val="28"/>
        </w:rPr>
        <w:t>ἀρετὴν</w:t>
      </w:r>
      <w:proofErr w:type="spellEnd"/>
      <w:r w:rsidR="00A70C8F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70C8F">
        <w:rPr>
          <w:rFonts w:ascii="Palatino Linotype" w:hAnsi="Palatino Linotype"/>
          <w:sz w:val="28"/>
          <w:szCs w:val="28"/>
        </w:rPr>
        <w:t>οὐθέν</w:t>
      </w:r>
      <w:proofErr w:type="spellEnd"/>
      <w:r w:rsidR="00A70C8F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70C8F">
        <w:rPr>
          <w:rFonts w:ascii="Palatino Linotype" w:hAnsi="Palatino Linotype"/>
          <w:sz w:val="28"/>
          <w:szCs w:val="28"/>
        </w:rPr>
        <w:t>ἐστιν</w:t>
      </w:r>
      <w:proofErr w:type="spellEnd"/>
      <w:r w:rsidR="00A70C8F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70C8F">
        <w:rPr>
          <w:rFonts w:ascii="Palatino Linotype" w:hAnsi="Palatino Linotype"/>
          <w:sz w:val="28"/>
          <w:szCs w:val="28"/>
        </w:rPr>
        <w:t>ὁμολογούμενον</w:t>
      </w:r>
      <w:proofErr w:type="spellEnd"/>
      <w:r w:rsidR="00A70C8F" w:rsidRPr="00310888">
        <w:rPr>
          <w:rFonts w:ascii="Palatino Linotype" w:hAnsi="Palatino Linotype"/>
          <w:sz w:val="28"/>
          <w:szCs w:val="28"/>
        </w:rPr>
        <w:t xml:space="preserve">( </w:t>
      </w:r>
      <w:proofErr w:type="spellStart"/>
      <w:r w:rsidR="00DF390D">
        <w:rPr>
          <w:rFonts w:ascii="Palatino Linotype" w:hAnsi="Palatino Linotype"/>
          <w:sz w:val="28"/>
          <w:szCs w:val="28"/>
        </w:rPr>
        <w:t>καὶ</w:t>
      </w:r>
      <w:proofErr w:type="spellEnd"/>
      <w:r w:rsidR="00A70C8F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70C8F">
        <w:rPr>
          <w:rFonts w:ascii="Palatino Linotype" w:hAnsi="Palatino Linotype"/>
          <w:sz w:val="28"/>
          <w:szCs w:val="28"/>
        </w:rPr>
        <w:t>γὰρ</w:t>
      </w:r>
      <w:proofErr w:type="spellEnd"/>
      <w:r w:rsidR="00A70C8F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70C8F">
        <w:rPr>
          <w:rFonts w:ascii="Palatino Linotype" w:hAnsi="Palatino Linotype"/>
          <w:sz w:val="28"/>
          <w:szCs w:val="28"/>
        </w:rPr>
        <w:t>τὴν</w:t>
      </w:r>
      <w:proofErr w:type="spellEnd"/>
      <w:r w:rsidR="00A70C8F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70C8F">
        <w:rPr>
          <w:rFonts w:ascii="Palatino Linotype" w:hAnsi="Palatino Linotype"/>
          <w:sz w:val="28"/>
          <w:szCs w:val="28"/>
        </w:rPr>
        <w:t>ὰρετὴν</w:t>
      </w:r>
      <w:proofErr w:type="spellEnd"/>
      <w:r w:rsidR="00A70C8F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70C8F">
        <w:rPr>
          <w:rFonts w:ascii="Palatino Linotype" w:hAnsi="Palatino Linotype"/>
          <w:sz w:val="28"/>
          <w:szCs w:val="28"/>
        </w:rPr>
        <w:t>οὐ</w:t>
      </w:r>
      <w:proofErr w:type="spellEnd"/>
      <w:r w:rsidR="00A70C8F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70C8F">
        <w:rPr>
          <w:rFonts w:ascii="Palatino Linotype" w:hAnsi="Palatino Linotype"/>
          <w:sz w:val="28"/>
          <w:szCs w:val="28"/>
        </w:rPr>
        <w:t>τὴν</w:t>
      </w:r>
      <w:proofErr w:type="spellEnd"/>
      <w:r w:rsidR="00A70C8F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70C8F">
        <w:rPr>
          <w:rFonts w:ascii="Palatino Linotype" w:hAnsi="Palatino Linotype"/>
          <w:sz w:val="28"/>
          <w:szCs w:val="28"/>
        </w:rPr>
        <w:t>αὐτὴν</w:t>
      </w:r>
      <w:proofErr w:type="spellEnd"/>
      <w:r w:rsidR="00A70C8F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70C8F">
        <w:rPr>
          <w:rFonts w:ascii="Palatino Linotype" w:hAnsi="Palatino Linotype"/>
          <w:sz w:val="28"/>
          <w:szCs w:val="28"/>
        </w:rPr>
        <w:t>εὐ</w:t>
      </w:r>
      <w:r w:rsidR="00DF390D">
        <w:rPr>
          <w:rFonts w:ascii="Palatino Linotype" w:hAnsi="Palatino Linotype"/>
          <w:sz w:val="28"/>
          <w:szCs w:val="28"/>
        </w:rPr>
        <w:t>θὺ</w:t>
      </w:r>
      <w:r w:rsidR="00A70C8F">
        <w:rPr>
          <w:rFonts w:ascii="Palatino Linotype" w:hAnsi="Palatino Linotype"/>
          <w:sz w:val="28"/>
          <w:szCs w:val="28"/>
        </w:rPr>
        <w:t>ς</w:t>
      </w:r>
      <w:proofErr w:type="spellEnd"/>
      <w:r w:rsidR="00A70C8F" w:rsidRPr="00310888">
        <w:rPr>
          <w:rFonts w:ascii="Palatino Linotype" w:hAnsi="Palatino Linotype"/>
          <w:sz w:val="28"/>
          <w:szCs w:val="28"/>
        </w:rPr>
        <w:t xml:space="preserve"> </w:t>
      </w:r>
      <w:r w:rsidR="00A70C8F">
        <w:rPr>
          <w:rFonts w:ascii="Palatino Linotype" w:hAnsi="Palatino Linotype"/>
          <w:sz w:val="28"/>
          <w:szCs w:val="28"/>
        </w:rPr>
        <w:t>πάντες</w:t>
      </w:r>
      <w:r w:rsidR="00A70C8F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70C8F">
        <w:rPr>
          <w:rFonts w:ascii="Palatino Linotype" w:hAnsi="Palatino Linotype"/>
          <w:sz w:val="28"/>
          <w:szCs w:val="28"/>
        </w:rPr>
        <w:t>τιμῶσιν</w:t>
      </w:r>
      <w:proofErr w:type="spellEnd"/>
      <w:r w:rsidR="00A70C8F" w:rsidRPr="00310888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="00A70C8F">
        <w:rPr>
          <w:rFonts w:ascii="Palatino Linotype" w:hAnsi="Palatino Linotype"/>
          <w:sz w:val="28"/>
          <w:szCs w:val="28"/>
        </w:rPr>
        <w:t>ὣστ</w:t>
      </w:r>
      <w:proofErr w:type="spellEnd"/>
      <w:r w:rsidR="00A70C8F">
        <w:rPr>
          <w:rFonts w:ascii="Palatino Linotype" w:hAnsi="Palatino Linotype"/>
          <w:sz w:val="28"/>
          <w:szCs w:val="28"/>
        </w:rPr>
        <w:t>᾿</w:t>
      </w:r>
      <w:r w:rsidR="00A70C8F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70C8F">
        <w:rPr>
          <w:rFonts w:ascii="Palatino Linotype" w:hAnsi="Palatino Linotype"/>
          <w:sz w:val="28"/>
          <w:szCs w:val="28"/>
        </w:rPr>
        <w:t>εὐλόγως</w:t>
      </w:r>
      <w:proofErr w:type="spellEnd"/>
      <w:r w:rsidR="00A70C8F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70C8F">
        <w:rPr>
          <w:rFonts w:ascii="Palatino Linotype" w:hAnsi="Palatino Linotype"/>
          <w:sz w:val="28"/>
          <w:szCs w:val="28"/>
        </w:rPr>
        <w:t>διαφέρονται</w:t>
      </w:r>
      <w:proofErr w:type="spellEnd"/>
      <w:r w:rsidR="00A70C8F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70C8F">
        <w:rPr>
          <w:rFonts w:ascii="Palatino Linotype" w:hAnsi="Palatino Linotype"/>
          <w:sz w:val="28"/>
          <w:szCs w:val="28"/>
        </w:rPr>
        <w:t>καὶ</w:t>
      </w:r>
      <w:proofErr w:type="spellEnd"/>
      <w:r w:rsidR="00A70C8F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70C8F">
        <w:rPr>
          <w:rFonts w:ascii="Palatino Linotype" w:hAnsi="Palatino Linotype"/>
          <w:sz w:val="28"/>
          <w:szCs w:val="28"/>
        </w:rPr>
        <w:t>πρὸς</w:t>
      </w:r>
      <w:proofErr w:type="spellEnd"/>
      <w:r w:rsidR="00A70C8F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70C8F">
        <w:rPr>
          <w:rFonts w:ascii="Palatino Linotype" w:hAnsi="Palatino Linotype"/>
          <w:sz w:val="28"/>
          <w:szCs w:val="28"/>
        </w:rPr>
        <w:t>τὴν</w:t>
      </w:r>
      <w:proofErr w:type="spellEnd"/>
      <w:r w:rsidR="00A70C8F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70C8F">
        <w:rPr>
          <w:rFonts w:ascii="Palatino Linotype" w:hAnsi="Palatino Linotype"/>
          <w:sz w:val="28"/>
          <w:szCs w:val="28"/>
        </w:rPr>
        <w:t>ἄσκησιν</w:t>
      </w:r>
      <w:proofErr w:type="spellEnd"/>
      <w:r w:rsidR="00A70C8F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70C8F">
        <w:rPr>
          <w:rFonts w:ascii="Palatino Linotype" w:hAnsi="Palatino Linotype"/>
          <w:sz w:val="28"/>
          <w:szCs w:val="28"/>
        </w:rPr>
        <w:t>αὐτῆς</w:t>
      </w:r>
      <w:proofErr w:type="spellEnd"/>
      <w:r w:rsidR="00A70C8F" w:rsidRPr="00310888">
        <w:rPr>
          <w:rFonts w:ascii="Palatino Linotype" w:hAnsi="Palatino Linotype"/>
          <w:sz w:val="28"/>
          <w:szCs w:val="28"/>
        </w:rPr>
        <w:t xml:space="preserve">). </w:t>
      </w:r>
      <w:proofErr w:type="spellStart"/>
      <w:r w:rsidR="00A70C8F">
        <w:rPr>
          <w:rFonts w:ascii="Palatino Linotype" w:hAnsi="Palatino Linotype"/>
          <w:sz w:val="28"/>
          <w:szCs w:val="28"/>
        </w:rPr>
        <w:t>Ὃτι</w:t>
      </w:r>
      <w:proofErr w:type="spellEnd"/>
      <w:r w:rsidR="00A70C8F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70C8F">
        <w:rPr>
          <w:rFonts w:ascii="Palatino Linotype" w:hAnsi="Palatino Linotype"/>
          <w:sz w:val="28"/>
          <w:szCs w:val="28"/>
        </w:rPr>
        <w:t>μὲν</w:t>
      </w:r>
      <w:proofErr w:type="spellEnd"/>
      <w:r w:rsidR="00A70C8F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A70C8F">
        <w:rPr>
          <w:rFonts w:ascii="Palatino Linotype" w:hAnsi="Palatino Linotype"/>
          <w:sz w:val="28"/>
          <w:szCs w:val="28"/>
        </w:rPr>
        <w:t>ο</w:t>
      </w:r>
      <w:r w:rsidR="00B47124">
        <w:rPr>
          <w:rFonts w:ascii="Palatino Linotype" w:hAnsi="Palatino Linotype"/>
          <w:sz w:val="28"/>
          <w:szCs w:val="28"/>
        </w:rPr>
        <w:t>ὖν</w:t>
      </w:r>
      <w:proofErr w:type="spellEnd"/>
      <w:r w:rsidR="00B47124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B47124">
        <w:rPr>
          <w:rFonts w:ascii="Palatino Linotype" w:hAnsi="Palatino Linotype"/>
          <w:sz w:val="28"/>
          <w:szCs w:val="28"/>
        </w:rPr>
        <w:t>τὰ</w:t>
      </w:r>
      <w:proofErr w:type="spellEnd"/>
      <w:r w:rsidR="00B47124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B47124">
        <w:rPr>
          <w:rFonts w:ascii="Palatino Linotype" w:hAnsi="Palatino Linotype"/>
          <w:sz w:val="28"/>
          <w:szCs w:val="28"/>
        </w:rPr>
        <w:t>ὰναγκαῖα</w:t>
      </w:r>
      <w:proofErr w:type="spellEnd"/>
      <w:r w:rsidR="00B47124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B47124">
        <w:rPr>
          <w:rFonts w:ascii="Palatino Linotype" w:hAnsi="Palatino Linotype"/>
          <w:sz w:val="28"/>
          <w:szCs w:val="28"/>
        </w:rPr>
        <w:t>δεῖ</w:t>
      </w:r>
      <w:proofErr w:type="spellEnd"/>
      <w:r w:rsidR="00B47124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B47124">
        <w:rPr>
          <w:rFonts w:ascii="Palatino Linotype" w:hAnsi="Palatino Linotype"/>
          <w:sz w:val="28"/>
          <w:szCs w:val="28"/>
        </w:rPr>
        <w:t>διδάσκεσθαι</w:t>
      </w:r>
      <w:proofErr w:type="spellEnd"/>
      <w:r w:rsidR="00B47124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B47124">
        <w:rPr>
          <w:rFonts w:ascii="Palatino Linotype" w:hAnsi="Palatino Linotype"/>
          <w:sz w:val="28"/>
          <w:szCs w:val="28"/>
        </w:rPr>
        <w:t>τῶν</w:t>
      </w:r>
      <w:proofErr w:type="spellEnd"/>
      <w:r w:rsidR="00B47124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B47124">
        <w:rPr>
          <w:rFonts w:ascii="Palatino Linotype" w:hAnsi="Palatino Linotype"/>
          <w:sz w:val="28"/>
          <w:szCs w:val="28"/>
        </w:rPr>
        <w:t>χρησίμων</w:t>
      </w:r>
      <w:proofErr w:type="spellEnd"/>
      <w:r w:rsidR="00B47124" w:rsidRPr="00310888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="00B47124">
        <w:rPr>
          <w:rFonts w:ascii="Palatino Linotype" w:hAnsi="Palatino Linotype"/>
          <w:sz w:val="28"/>
          <w:szCs w:val="28"/>
        </w:rPr>
        <w:t>οὐκ</w:t>
      </w:r>
      <w:proofErr w:type="spellEnd"/>
      <w:r w:rsidR="00B47124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B47124">
        <w:rPr>
          <w:rFonts w:ascii="Palatino Linotype" w:hAnsi="Palatino Linotype"/>
          <w:sz w:val="28"/>
          <w:szCs w:val="28"/>
        </w:rPr>
        <w:t>ἄδηλον</w:t>
      </w:r>
      <w:proofErr w:type="spellEnd"/>
      <w:r w:rsidR="00B47124" w:rsidRPr="00310888">
        <w:rPr>
          <w:rFonts w:ascii="Palatino Linotype" w:hAnsi="Palatino Linotype"/>
          <w:sz w:val="28"/>
          <w:szCs w:val="28"/>
        </w:rPr>
        <w:t xml:space="preserve">˙ </w:t>
      </w:r>
      <w:proofErr w:type="spellStart"/>
      <w:r w:rsidR="00B47124">
        <w:rPr>
          <w:rFonts w:ascii="Palatino Linotype" w:hAnsi="Palatino Linotype"/>
          <w:sz w:val="28"/>
          <w:szCs w:val="28"/>
        </w:rPr>
        <w:t>ὃτι</w:t>
      </w:r>
      <w:proofErr w:type="spellEnd"/>
      <w:r w:rsidR="00B47124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B47124">
        <w:rPr>
          <w:rFonts w:ascii="Palatino Linotype" w:hAnsi="Palatino Linotype"/>
          <w:sz w:val="28"/>
          <w:szCs w:val="28"/>
        </w:rPr>
        <w:t>δὲ</w:t>
      </w:r>
      <w:proofErr w:type="spellEnd"/>
      <w:r w:rsidR="00B47124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B47124">
        <w:rPr>
          <w:rFonts w:ascii="Palatino Linotype" w:hAnsi="Palatino Linotype"/>
          <w:sz w:val="28"/>
          <w:szCs w:val="28"/>
        </w:rPr>
        <w:t>οὐ</w:t>
      </w:r>
      <w:proofErr w:type="spellEnd"/>
      <w:r w:rsidR="00B47124" w:rsidRPr="00310888">
        <w:rPr>
          <w:rFonts w:ascii="Palatino Linotype" w:hAnsi="Palatino Linotype"/>
          <w:sz w:val="28"/>
          <w:szCs w:val="28"/>
        </w:rPr>
        <w:t xml:space="preserve"> </w:t>
      </w:r>
      <w:r w:rsidR="00B47124">
        <w:rPr>
          <w:rFonts w:ascii="Palatino Linotype" w:hAnsi="Palatino Linotype"/>
          <w:sz w:val="28"/>
          <w:szCs w:val="28"/>
        </w:rPr>
        <w:t>πάντα</w:t>
      </w:r>
      <w:r w:rsidR="00B47124" w:rsidRPr="00310888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="00B47124">
        <w:rPr>
          <w:rFonts w:ascii="Palatino Linotype" w:hAnsi="Palatino Linotype"/>
          <w:sz w:val="28"/>
          <w:szCs w:val="28"/>
        </w:rPr>
        <w:t>διῃρημένων</w:t>
      </w:r>
      <w:proofErr w:type="spellEnd"/>
      <w:r w:rsidR="00B47124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B47124">
        <w:rPr>
          <w:rFonts w:ascii="Palatino Linotype" w:hAnsi="Palatino Linotype"/>
          <w:sz w:val="28"/>
          <w:szCs w:val="28"/>
        </w:rPr>
        <w:t>τῶν</w:t>
      </w:r>
      <w:proofErr w:type="spellEnd"/>
      <w:r w:rsidR="00B47124" w:rsidRPr="00310888">
        <w:rPr>
          <w:rFonts w:ascii="Palatino Linotype" w:hAnsi="Palatino Linotype"/>
          <w:sz w:val="28"/>
          <w:szCs w:val="28"/>
        </w:rPr>
        <w:t xml:space="preserve"> </w:t>
      </w:r>
      <w:r w:rsidR="00DF390D">
        <w:rPr>
          <w:rFonts w:ascii="Palatino Linotype" w:hAnsi="Palatino Linotype"/>
          <w:sz w:val="28"/>
          <w:szCs w:val="28"/>
        </w:rPr>
        <w:t>τε</w:t>
      </w:r>
      <w:r w:rsidR="00DF390D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F390D" w:rsidRPr="00310888">
        <w:rPr>
          <w:rFonts w:ascii="Palatino Linotype" w:hAnsi="Palatino Linotype"/>
          <w:sz w:val="28"/>
          <w:szCs w:val="28"/>
        </w:rPr>
        <w:t>ὲ</w:t>
      </w:r>
      <w:r w:rsidR="00DF390D">
        <w:rPr>
          <w:rFonts w:ascii="Palatino Linotype" w:hAnsi="Palatino Linotype"/>
          <w:sz w:val="28"/>
          <w:szCs w:val="28"/>
        </w:rPr>
        <w:t>λευθερίων</w:t>
      </w:r>
      <w:proofErr w:type="spellEnd"/>
      <w:r w:rsidR="00DF390D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F390D" w:rsidRPr="00310888">
        <w:rPr>
          <w:rFonts w:ascii="Palatino Linotype" w:hAnsi="Palatino Linotype"/>
          <w:sz w:val="28"/>
          <w:szCs w:val="28"/>
        </w:rPr>
        <w:t>ἔ</w:t>
      </w:r>
      <w:r w:rsidR="00DF390D">
        <w:rPr>
          <w:rFonts w:ascii="Palatino Linotype" w:hAnsi="Palatino Linotype"/>
          <w:sz w:val="28"/>
          <w:szCs w:val="28"/>
        </w:rPr>
        <w:t>ργων</w:t>
      </w:r>
      <w:proofErr w:type="spellEnd"/>
      <w:r w:rsidR="00DF390D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F390D">
        <w:rPr>
          <w:rFonts w:ascii="Palatino Linotype" w:hAnsi="Palatino Linotype"/>
          <w:sz w:val="28"/>
          <w:szCs w:val="28"/>
        </w:rPr>
        <w:t>καὶ</w:t>
      </w:r>
      <w:proofErr w:type="spellEnd"/>
      <w:r w:rsidR="00DF390D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F390D">
        <w:rPr>
          <w:rFonts w:ascii="Palatino Linotype" w:hAnsi="Palatino Linotype"/>
          <w:sz w:val="28"/>
          <w:szCs w:val="28"/>
        </w:rPr>
        <w:t>τῶν</w:t>
      </w:r>
      <w:proofErr w:type="spellEnd"/>
      <w:r w:rsidR="00DF390D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B47124">
        <w:rPr>
          <w:rFonts w:ascii="Palatino Linotype" w:hAnsi="Palatino Linotype"/>
          <w:sz w:val="28"/>
          <w:szCs w:val="28"/>
        </w:rPr>
        <w:t>ἀνελευθερίων</w:t>
      </w:r>
      <w:proofErr w:type="spellEnd"/>
      <w:r w:rsidR="00B47124" w:rsidRPr="00310888">
        <w:rPr>
          <w:rFonts w:ascii="Palatino Linotype" w:hAnsi="Palatino Linotype"/>
          <w:sz w:val="28"/>
          <w:szCs w:val="28"/>
        </w:rPr>
        <w:t xml:space="preserve"> </w:t>
      </w:r>
      <w:r w:rsidR="00B47124">
        <w:rPr>
          <w:rFonts w:ascii="Palatino Linotype" w:hAnsi="Palatino Linotype"/>
          <w:sz w:val="28"/>
          <w:szCs w:val="28"/>
        </w:rPr>
        <w:t>φανερόν</w:t>
      </w:r>
      <w:r w:rsidR="00B47124" w:rsidRPr="00310888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="00B47124">
        <w:rPr>
          <w:rFonts w:ascii="Palatino Linotype" w:hAnsi="Palatino Linotype"/>
          <w:sz w:val="28"/>
          <w:szCs w:val="28"/>
        </w:rPr>
        <w:t>καὶ</w:t>
      </w:r>
      <w:proofErr w:type="spellEnd"/>
      <w:r w:rsidR="00B47124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B47124">
        <w:rPr>
          <w:rFonts w:ascii="Palatino Linotype" w:hAnsi="Palatino Linotype"/>
          <w:sz w:val="28"/>
          <w:szCs w:val="28"/>
        </w:rPr>
        <w:t>ὃτι</w:t>
      </w:r>
      <w:proofErr w:type="spellEnd"/>
      <w:r w:rsidR="00B47124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B47124">
        <w:rPr>
          <w:rFonts w:ascii="Palatino Linotype" w:hAnsi="Palatino Linotype"/>
          <w:sz w:val="28"/>
          <w:szCs w:val="28"/>
        </w:rPr>
        <w:t>τῶν</w:t>
      </w:r>
      <w:proofErr w:type="spellEnd"/>
      <w:r w:rsidR="00B47124" w:rsidRPr="00310888">
        <w:rPr>
          <w:rFonts w:ascii="Palatino Linotype" w:hAnsi="Palatino Linotype"/>
          <w:sz w:val="28"/>
          <w:szCs w:val="28"/>
        </w:rPr>
        <w:t xml:space="preserve"> </w:t>
      </w:r>
      <w:r w:rsidR="00B47124">
        <w:rPr>
          <w:rFonts w:ascii="Palatino Linotype" w:hAnsi="Palatino Linotype"/>
          <w:sz w:val="28"/>
          <w:szCs w:val="28"/>
        </w:rPr>
        <w:t>τοιούτων</w:t>
      </w:r>
      <w:r w:rsidR="00B47124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B47124">
        <w:rPr>
          <w:rFonts w:ascii="Palatino Linotype" w:hAnsi="Palatino Linotype"/>
          <w:sz w:val="28"/>
          <w:szCs w:val="28"/>
        </w:rPr>
        <w:t>δεῖ</w:t>
      </w:r>
      <w:proofErr w:type="spellEnd"/>
      <w:r w:rsidR="00B47124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B47124">
        <w:rPr>
          <w:rFonts w:ascii="Palatino Linotype" w:hAnsi="Palatino Linotype"/>
          <w:sz w:val="28"/>
          <w:szCs w:val="28"/>
        </w:rPr>
        <w:t>μετέχειν</w:t>
      </w:r>
      <w:proofErr w:type="spellEnd"/>
      <w:r w:rsidR="00B47124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B47124">
        <w:rPr>
          <w:rFonts w:ascii="Palatino Linotype" w:hAnsi="Palatino Linotype"/>
          <w:sz w:val="28"/>
          <w:szCs w:val="28"/>
        </w:rPr>
        <w:t>ὃσα</w:t>
      </w:r>
      <w:proofErr w:type="spellEnd"/>
      <w:r w:rsidR="00B47124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B47124">
        <w:rPr>
          <w:rFonts w:ascii="Palatino Linotype" w:hAnsi="Palatino Linotype"/>
          <w:sz w:val="28"/>
          <w:szCs w:val="28"/>
        </w:rPr>
        <w:t>τῶν</w:t>
      </w:r>
      <w:proofErr w:type="spellEnd"/>
      <w:r w:rsidR="00B47124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B47124">
        <w:rPr>
          <w:rFonts w:ascii="Palatino Linotype" w:hAnsi="Palatino Linotype"/>
          <w:sz w:val="28"/>
          <w:szCs w:val="28"/>
        </w:rPr>
        <w:t>χρησίμων</w:t>
      </w:r>
      <w:proofErr w:type="spellEnd"/>
      <w:r w:rsidR="00B47124" w:rsidRPr="00310888">
        <w:rPr>
          <w:rFonts w:ascii="Palatino Linotype" w:hAnsi="Palatino Linotype"/>
          <w:sz w:val="28"/>
          <w:szCs w:val="28"/>
        </w:rPr>
        <w:t xml:space="preserve"> </w:t>
      </w:r>
      <w:r w:rsidR="00B47124">
        <w:rPr>
          <w:rFonts w:ascii="Palatino Linotype" w:hAnsi="Palatino Linotype"/>
          <w:sz w:val="28"/>
          <w:szCs w:val="28"/>
        </w:rPr>
        <w:t>ποιήσει</w:t>
      </w:r>
      <w:r w:rsidR="00B47124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B47124">
        <w:rPr>
          <w:rFonts w:ascii="Palatino Linotype" w:hAnsi="Palatino Linotype"/>
          <w:sz w:val="28"/>
          <w:szCs w:val="28"/>
        </w:rPr>
        <w:t>τὸν</w:t>
      </w:r>
      <w:proofErr w:type="spellEnd"/>
      <w:r w:rsidR="00B47124" w:rsidRPr="00310888">
        <w:rPr>
          <w:rFonts w:ascii="Palatino Linotype" w:hAnsi="Palatino Linotype"/>
          <w:sz w:val="28"/>
          <w:szCs w:val="28"/>
        </w:rPr>
        <w:t xml:space="preserve"> </w:t>
      </w:r>
      <w:r w:rsidR="00B47124">
        <w:rPr>
          <w:rFonts w:ascii="Palatino Linotype" w:hAnsi="Palatino Linotype"/>
          <w:sz w:val="28"/>
          <w:szCs w:val="28"/>
        </w:rPr>
        <w:t>μετέχοντα</w:t>
      </w:r>
      <w:r w:rsidR="00B47124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DF390D">
        <w:rPr>
          <w:rFonts w:ascii="Palatino Linotype" w:hAnsi="Palatino Linotype"/>
          <w:sz w:val="28"/>
          <w:szCs w:val="28"/>
        </w:rPr>
        <w:t>μὴ</w:t>
      </w:r>
      <w:proofErr w:type="spellEnd"/>
      <w:r w:rsidR="00B47124" w:rsidRPr="00310888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B47124">
        <w:rPr>
          <w:rFonts w:ascii="Palatino Linotype" w:hAnsi="Palatino Linotype"/>
          <w:sz w:val="28"/>
          <w:szCs w:val="28"/>
        </w:rPr>
        <w:t>βάναυσον</w:t>
      </w:r>
      <w:proofErr w:type="spellEnd"/>
      <w:r w:rsidR="00B47124" w:rsidRPr="00310888">
        <w:rPr>
          <w:rFonts w:ascii="Palatino Linotype" w:hAnsi="Palatino Linotype"/>
          <w:sz w:val="28"/>
          <w:szCs w:val="28"/>
        </w:rPr>
        <w:t xml:space="preserve">. </w:t>
      </w:r>
      <w:proofErr w:type="spellStart"/>
      <w:r w:rsidR="00B47124">
        <w:rPr>
          <w:rFonts w:ascii="Palatino Linotype" w:hAnsi="Palatino Linotype"/>
          <w:sz w:val="28"/>
          <w:szCs w:val="28"/>
        </w:rPr>
        <w:t>Βάναυσον</w:t>
      </w:r>
      <w:proofErr w:type="spellEnd"/>
      <w:r w:rsidR="00B47124">
        <w:rPr>
          <w:rFonts w:ascii="Palatino Linotype" w:hAnsi="Palatino Linotype"/>
          <w:sz w:val="28"/>
          <w:szCs w:val="28"/>
        </w:rPr>
        <w:t xml:space="preserve"> δ᾿ </w:t>
      </w:r>
      <w:proofErr w:type="spellStart"/>
      <w:r w:rsidR="00B47124">
        <w:rPr>
          <w:rFonts w:ascii="Palatino Linotype" w:hAnsi="Palatino Linotype"/>
          <w:sz w:val="28"/>
          <w:szCs w:val="28"/>
        </w:rPr>
        <w:t>ἔργον</w:t>
      </w:r>
      <w:proofErr w:type="spellEnd"/>
      <w:r w:rsidR="00B4712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B47124">
        <w:rPr>
          <w:rFonts w:ascii="Palatino Linotype" w:hAnsi="Palatino Linotype"/>
          <w:sz w:val="28"/>
          <w:szCs w:val="28"/>
        </w:rPr>
        <w:t>εἶναι</w:t>
      </w:r>
      <w:proofErr w:type="spellEnd"/>
      <w:r w:rsidR="00B4712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B47124">
        <w:rPr>
          <w:rFonts w:ascii="Palatino Linotype" w:hAnsi="Palatino Linotype"/>
          <w:sz w:val="28"/>
          <w:szCs w:val="28"/>
        </w:rPr>
        <w:t>δεῖ</w:t>
      </w:r>
      <w:proofErr w:type="spellEnd"/>
      <w:r w:rsidR="00B4712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B47124">
        <w:rPr>
          <w:rFonts w:ascii="Palatino Linotype" w:hAnsi="Palatino Linotype"/>
          <w:sz w:val="28"/>
          <w:szCs w:val="28"/>
        </w:rPr>
        <w:t>τοῦτο</w:t>
      </w:r>
      <w:proofErr w:type="spellEnd"/>
      <w:r w:rsidR="00B4712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B47124">
        <w:rPr>
          <w:rFonts w:ascii="Palatino Linotype" w:hAnsi="Palatino Linotype"/>
          <w:sz w:val="28"/>
          <w:szCs w:val="28"/>
        </w:rPr>
        <w:t>νομίζειν</w:t>
      </w:r>
      <w:proofErr w:type="spellEnd"/>
      <w:r w:rsidR="00B47124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B47124">
        <w:rPr>
          <w:rFonts w:ascii="Palatino Linotype" w:hAnsi="Palatino Linotype"/>
          <w:sz w:val="28"/>
          <w:szCs w:val="28"/>
        </w:rPr>
        <w:t>καὶ</w:t>
      </w:r>
      <w:proofErr w:type="spellEnd"/>
      <w:r w:rsidR="00791A8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91A8D">
        <w:rPr>
          <w:rFonts w:ascii="Palatino Linotype" w:hAnsi="Palatino Linotype"/>
          <w:sz w:val="28"/>
          <w:szCs w:val="28"/>
        </w:rPr>
        <w:t>τέχνην</w:t>
      </w:r>
      <w:proofErr w:type="spellEnd"/>
      <w:r w:rsidR="00791A8D">
        <w:rPr>
          <w:rFonts w:ascii="Palatino Linotype" w:hAnsi="Palatino Linotype"/>
          <w:sz w:val="28"/>
          <w:szCs w:val="28"/>
        </w:rPr>
        <w:t xml:space="preserve"> ταύτην </w:t>
      </w:r>
      <w:proofErr w:type="spellStart"/>
      <w:r w:rsidR="00791A8D">
        <w:rPr>
          <w:rFonts w:ascii="Palatino Linotype" w:hAnsi="Palatino Linotype"/>
          <w:sz w:val="28"/>
          <w:szCs w:val="28"/>
        </w:rPr>
        <w:t>καὶ</w:t>
      </w:r>
      <w:proofErr w:type="spellEnd"/>
      <w:r w:rsidR="00791A8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91A8D">
        <w:rPr>
          <w:rFonts w:ascii="Palatino Linotype" w:hAnsi="Palatino Linotype"/>
          <w:sz w:val="28"/>
          <w:szCs w:val="28"/>
        </w:rPr>
        <w:t>μάθησιν</w:t>
      </w:r>
      <w:proofErr w:type="spellEnd"/>
      <w:r w:rsidR="00791A8D">
        <w:rPr>
          <w:rFonts w:ascii="Palatino Linotype" w:hAnsi="Palatino Linotype"/>
          <w:sz w:val="28"/>
          <w:szCs w:val="28"/>
        </w:rPr>
        <w:t xml:space="preserve">, </w:t>
      </w:r>
      <w:proofErr w:type="spellStart"/>
      <w:r w:rsidR="00791A8D">
        <w:rPr>
          <w:rFonts w:ascii="Palatino Linotype" w:hAnsi="Palatino Linotype"/>
          <w:sz w:val="28"/>
          <w:szCs w:val="28"/>
        </w:rPr>
        <w:t>ὃσαι</w:t>
      </w:r>
      <w:proofErr w:type="spellEnd"/>
      <w:r w:rsidR="00791A8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91A8D">
        <w:rPr>
          <w:rFonts w:ascii="Palatino Linotype" w:hAnsi="Palatino Linotype"/>
          <w:sz w:val="28"/>
          <w:szCs w:val="28"/>
        </w:rPr>
        <w:t>πρὸς</w:t>
      </w:r>
      <w:proofErr w:type="spellEnd"/>
      <w:r w:rsidR="00791A8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91A8D">
        <w:rPr>
          <w:rFonts w:ascii="Palatino Linotype" w:hAnsi="Palatino Linotype"/>
          <w:sz w:val="28"/>
          <w:szCs w:val="28"/>
        </w:rPr>
        <w:t>τὰς</w:t>
      </w:r>
      <w:proofErr w:type="spellEnd"/>
      <w:r w:rsidR="00791A8D">
        <w:rPr>
          <w:rFonts w:ascii="Palatino Linotype" w:hAnsi="Palatino Linotype"/>
          <w:sz w:val="28"/>
          <w:szCs w:val="28"/>
        </w:rPr>
        <w:t xml:space="preserve"> χρήσεις </w:t>
      </w:r>
      <w:proofErr w:type="spellStart"/>
      <w:r w:rsidR="00791A8D">
        <w:rPr>
          <w:rFonts w:ascii="Palatino Linotype" w:hAnsi="Palatino Linotype"/>
          <w:sz w:val="28"/>
          <w:szCs w:val="28"/>
        </w:rPr>
        <w:t>καὶ</w:t>
      </w:r>
      <w:proofErr w:type="spellEnd"/>
      <w:r w:rsidR="00791A8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91A8D">
        <w:rPr>
          <w:rFonts w:ascii="Palatino Linotype" w:hAnsi="Palatino Linotype"/>
          <w:sz w:val="28"/>
          <w:szCs w:val="28"/>
        </w:rPr>
        <w:t>τὰς</w:t>
      </w:r>
      <w:proofErr w:type="spellEnd"/>
      <w:r w:rsidR="00791A8D">
        <w:rPr>
          <w:rFonts w:ascii="Palatino Linotype" w:hAnsi="Palatino Linotype"/>
          <w:sz w:val="28"/>
          <w:szCs w:val="28"/>
        </w:rPr>
        <w:t xml:space="preserve"> πράξεις </w:t>
      </w:r>
      <w:proofErr w:type="spellStart"/>
      <w:r w:rsidR="00791A8D">
        <w:rPr>
          <w:rFonts w:ascii="Palatino Linotype" w:hAnsi="Palatino Linotype"/>
          <w:sz w:val="28"/>
          <w:szCs w:val="28"/>
        </w:rPr>
        <w:t>τὰς</w:t>
      </w:r>
      <w:proofErr w:type="spellEnd"/>
      <w:r w:rsidR="00791A8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91A8D">
        <w:rPr>
          <w:rFonts w:ascii="Palatino Linotype" w:hAnsi="Palatino Linotype"/>
          <w:sz w:val="28"/>
          <w:szCs w:val="28"/>
        </w:rPr>
        <w:t>τῆς</w:t>
      </w:r>
      <w:proofErr w:type="spellEnd"/>
      <w:r w:rsidR="00791A8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91A8D">
        <w:rPr>
          <w:rFonts w:ascii="Palatino Linotype" w:hAnsi="Palatino Linotype"/>
          <w:sz w:val="28"/>
          <w:szCs w:val="28"/>
        </w:rPr>
        <w:t>ἀρετῆς</w:t>
      </w:r>
      <w:proofErr w:type="spellEnd"/>
      <w:r w:rsidR="00791A8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91A8D">
        <w:rPr>
          <w:rFonts w:ascii="Palatino Linotype" w:hAnsi="Palatino Linotype"/>
          <w:sz w:val="28"/>
          <w:szCs w:val="28"/>
        </w:rPr>
        <w:t>ἄχρηστον</w:t>
      </w:r>
      <w:proofErr w:type="spellEnd"/>
      <w:r w:rsidR="00791A8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91A8D">
        <w:rPr>
          <w:rFonts w:ascii="Palatino Linotype" w:hAnsi="Palatino Linotype"/>
          <w:sz w:val="28"/>
          <w:szCs w:val="28"/>
        </w:rPr>
        <w:t>ἀπεργάζονται</w:t>
      </w:r>
      <w:proofErr w:type="spellEnd"/>
      <w:r w:rsidR="00791A8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91A8D">
        <w:rPr>
          <w:rFonts w:ascii="Palatino Linotype" w:hAnsi="Palatino Linotype"/>
          <w:sz w:val="28"/>
          <w:szCs w:val="28"/>
        </w:rPr>
        <w:t>τὸ</w:t>
      </w:r>
      <w:proofErr w:type="spellEnd"/>
      <w:r w:rsidR="00791A8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91A8D">
        <w:rPr>
          <w:rFonts w:ascii="Palatino Linotype" w:hAnsi="Palatino Linotype"/>
          <w:sz w:val="28"/>
          <w:szCs w:val="28"/>
        </w:rPr>
        <w:t>σῶμα</w:t>
      </w:r>
      <w:proofErr w:type="spellEnd"/>
      <w:r w:rsidR="00791A8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91A8D">
        <w:rPr>
          <w:rFonts w:ascii="Palatino Linotype" w:hAnsi="Palatino Linotype"/>
          <w:sz w:val="28"/>
          <w:szCs w:val="28"/>
        </w:rPr>
        <w:t>τῶν</w:t>
      </w:r>
      <w:proofErr w:type="spellEnd"/>
      <w:r w:rsidR="00791A8D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91A8D">
        <w:rPr>
          <w:rFonts w:ascii="Palatino Linotype" w:hAnsi="Palatino Linotype"/>
          <w:sz w:val="28"/>
          <w:szCs w:val="28"/>
        </w:rPr>
        <w:t>ἐ</w:t>
      </w:r>
      <w:r w:rsidR="002A2365">
        <w:rPr>
          <w:rFonts w:ascii="Palatino Linotype" w:hAnsi="Palatino Linotype"/>
          <w:sz w:val="28"/>
          <w:szCs w:val="28"/>
        </w:rPr>
        <w:t>λευθέρων</w:t>
      </w:r>
      <w:proofErr w:type="spellEnd"/>
      <w:r w:rsidR="002A2365">
        <w:rPr>
          <w:rFonts w:ascii="Palatino Linotype" w:hAnsi="Palatino Linotype"/>
          <w:sz w:val="28"/>
          <w:szCs w:val="28"/>
        </w:rPr>
        <w:t xml:space="preserve"> ἤ </w:t>
      </w:r>
      <w:proofErr w:type="spellStart"/>
      <w:r w:rsidR="002A2365">
        <w:rPr>
          <w:rFonts w:ascii="Palatino Linotype" w:hAnsi="Palatino Linotype"/>
          <w:sz w:val="28"/>
          <w:szCs w:val="28"/>
        </w:rPr>
        <w:t>τὴν</w:t>
      </w:r>
      <w:proofErr w:type="spellEnd"/>
      <w:r w:rsidR="002A2365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2A2365">
        <w:rPr>
          <w:rFonts w:ascii="Palatino Linotype" w:hAnsi="Palatino Linotype"/>
          <w:sz w:val="28"/>
          <w:szCs w:val="28"/>
        </w:rPr>
        <w:t>διάνοιαν</w:t>
      </w:r>
      <w:proofErr w:type="spellEnd"/>
      <w:r w:rsidR="002A2365">
        <w:rPr>
          <w:rFonts w:ascii="Palatino Linotype" w:hAnsi="Palatino Linotype"/>
          <w:sz w:val="28"/>
          <w:szCs w:val="28"/>
        </w:rPr>
        <w:t>.</w:t>
      </w:r>
    </w:p>
    <w:p w:rsidR="004C7D38" w:rsidRPr="001440FD" w:rsidRDefault="001440FD">
      <w:pPr>
        <w:rPr>
          <w:rFonts w:ascii="Palatino Linotype" w:hAnsi="Palatino Linotype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40FD">
        <w:rPr>
          <w:sz w:val="24"/>
          <w:szCs w:val="24"/>
        </w:rPr>
        <w:t>(Θ, 2, 1-4)</w:t>
      </w:r>
    </w:p>
    <w:p w:rsidR="004C7D38" w:rsidRPr="00C141AC" w:rsidRDefault="004C7D38"/>
    <w:p w:rsidR="004C7D38" w:rsidRPr="00B15F1C" w:rsidRDefault="004C7D38" w:rsidP="00A17F7F">
      <w:pPr>
        <w:jc w:val="center"/>
        <w:rPr>
          <w:rFonts w:ascii="Palatino Linotype" w:hAnsi="Palatino Linotype"/>
          <w:b/>
          <w:sz w:val="24"/>
          <w:szCs w:val="24"/>
        </w:rPr>
      </w:pPr>
      <w:r w:rsidRPr="00B15F1C">
        <w:rPr>
          <w:rFonts w:ascii="Palatino Linotype" w:hAnsi="Palatino Linotype"/>
          <w:b/>
          <w:sz w:val="24"/>
          <w:szCs w:val="24"/>
        </w:rPr>
        <w:t>ΕΡΩΤΗΣΕΙΣ</w:t>
      </w:r>
    </w:p>
    <w:p w:rsidR="004C7D38" w:rsidRDefault="004C7D38" w:rsidP="004C7D3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Α. Να μεταφραστεί το απόσπασμα: «</w:t>
      </w:r>
      <w:proofErr w:type="spellStart"/>
      <w:r>
        <w:rPr>
          <w:rFonts w:ascii="Palatino Linotype" w:hAnsi="Palatino Linotype"/>
          <w:sz w:val="24"/>
          <w:szCs w:val="24"/>
        </w:rPr>
        <w:t>Οὐ</w:t>
      </w:r>
      <w:proofErr w:type="spellEnd"/>
      <w:r>
        <w:rPr>
          <w:rFonts w:ascii="Palatino Linotype" w:hAnsi="Palatino Linotype"/>
          <w:sz w:val="24"/>
          <w:szCs w:val="24"/>
        </w:rPr>
        <w:t xml:space="preserve"> γάρ </w:t>
      </w:r>
      <w:proofErr w:type="spellStart"/>
      <w:r>
        <w:rPr>
          <w:rFonts w:ascii="Palatino Linotype" w:hAnsi="Palatino Linotype"/>
          <w:sz w:val="24"/>
          <w:szCs w:val="24"/>
        </w:rPr>
        <w:t>ταὐτά</w:t>
      </w:r>
      <w:proofErr w:type="spellEnd"/>
      <w:r>
        <w:rPr>
          <w:rFonts w:ascii="Palatino Linotype" w:hAnsi="Palatino Linotype"/>
          <w:sz w:val="24"/>
          <w:szCs w:val="24"/>
        </w:rPr>
        <w:t xml:space="preserve"> πάντες…</w:t>
      </w:r>
      <w:r w:rsidR="00182F54">
        <w:rPr>
          <w:rFonts w:ascii="Palatino Linotype" w:hAnsi="Palatino Linotype"/>
          <w:sz w:val="24"/>
          <w:szCs w:val="24"/>
        </w:rPr>
        <w:t xml:space="preserve">. </w:t>
      </w:r>
      <w:proofErr w:type="spellStart"/>
      <w:r w:rsidR="00182F54" w:rsidRPr="00182F54">
        <w:rPr>
          <w:rFonts w:ascii="Palatino Linotype" w:hAnsi="Palatino Linotype"/>
          <w:sz w:val="24"/>
          <w:szCs w:val="24"/>
        </w:rPr>
        <w:t>τὸν</w:t>
      </w:r>
      <w:proofErr w:type="spellEnd"/>
      <w:r w:rsidR="00182F54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μετέχοντα </w:t>
      </w:r>
      <w:proofErr w:type="spellStart"/>
      <w:r w:rsidR="00182F54">
        <w:rPr>
          <w:rFonts w:ascii="Palatino Linotype" w:hAnsi="Palatino Linotype"/>
          <w:sz w:val="24"/>
          <w:szCs w:val="24"/>
        </w:rPr>
        <w:t>μὴ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βάναυσον</w:t>
      </w:r>
      <w:proofErr w:type="spellEnd"/>
      <w:r>
        <w:rPr>
          <w:rFonts w:ascii="Palatino Linotype" w:hAnsi="Palatino Linotype"/>
          <w:sz w:val="24"/>
          <w:szCs w:val="24"/>
        </w:rPr>
        <w:t>»</w:t>
      </w:r>
    </w:p>
    <w:p w:rsidR="004C7D38" w:rsidRPr="00B15F1C" w:rsidRDefault="004C7D38" w:rsidP="004C7D3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`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B15F1C">
        <w:rPr>
          <w:rFonts w:ascii="Palatino Linotype" w:hAnsi="Palatino Linotype"/>
          <w:b/>
          <w:sz w:val="24"/>
          <w:szCs w:val="24"/>
        </w:rPr>
        <w:t>ΜΟΝΑΔΕΣ 10</w:t>
      </w:r>
    </w:p>
    <w:p w:rsidR="004C7D38" w:rsidRDefault="004C7D38" w:rsidP="004C7D3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Β1. Ο Αριστοτέλης αναφέρεται σε διαφορετικές απόψεις που αφορούν και το περιεχόμενο αλλά και τους στόχους της παιδείας. Ποιες είναι αυτές οι απόψεις, και πού οφείλονται, σύμφωνα με το σκεπτικό του Αριστοτέλη;</w:t>
      </w:r>
    </w:p>
    <w:p w:rsidR="004C7D38" w:rsidRPr="00B15F1C" w:rsidRDefault="004C7D38" w:rsidP="004C7D3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B15F1C">
        <w:rPr>
          <w:rFonts w:ascii="Palatino Linotype" w:hAnsi="Palatino Linotype"/>
          <w:b/>
          <w:sz w:val="24"/>
          <w:szCs w:val="24"/>
        </w:rPr>
        <w:t>ΜΟΝΑΔΕΣ 10</w:t>
      </w:r>
    </w:p>
    <w:p w:rsidR="004C7D38" w:rsidRDefault="004C7D38" w:rsidP="004C7D3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Β2. Ποιές είναι κατά τον Αριστοτέλη οι κατευθύνσεις που πρέπει να ακολουθήσει η παιδεία ώστε να διαμορφωθεί με τον καλύτερο δυνατό τρόπο η προσωπικότητα των μαθητών της εποχής του;</w:t>
      </w:r>
    </w:p>
    <w:p w:rsidR="004C7D38" w:rsidRDefault="004C7D38" w:rsidP="004C7D3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B15F1C">
        <w:rPr>
          <w:rFonts w:ascii="Palatino Linotype" w:hAnsi="Palatino Linotype"/>
          <w:b/>
          <w:sz w:val="24"/>
          <w:szCs w:val="24"/>
        </w:rPr>
        <w:t>ΜΟΝΑΔΕΣ 10</w:t>
      </w:r>
    </w:p>
    <w:p w:rsidR="004C7D38" w:rsidRDefault="004C7D38" w:rsidP="004C7D3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Β3. Ποιά είναι η σημασία των φράσεων «</w:t>
      </w:r>
      <w:proofErr w:type="spellStart"/>
      <w:r w:rsidR="005E7EFB">
        <w:rPr>
          <w:rFonts w:ascii="Palatino Linotype" w:hAnsi="Palatino Linotype"/>
          <w:sz w:val="24"/>
          <w:szCs w:val="24"/>
        </w:rPr>
        <w:t>νομοθετητέο</w:t>
      </w:r>
      <w:r>
        <w:rPr>
          <w:rFonts w:ascii="Palatino Linotype" w:hAnsi="Palatino Linotype"/>
          <w:sz w:val="24"/>
          <w:szCs w:val="24"/>
        </w:rPr>
        <w:t>ν</w:t>
      </w:r>
      <w:proofErr w:type="spellEnd"/>
      <w:r w:rsidR="00B8043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80431">
        <w:rPr>
          <w:rFonts w:ascii="Palatino Linotype" w:hAnsi="Palatino Linotype"/>
          <w:sz w:val="24"/>
          <w:szCs w:val="24"/>
        </w:rPr>
        <w:t>περὶ</w:t>
      </w:r>
      <w:proofErr w:type="spellEnd"/>
      <w:r w:rsidR="00AE3041">
        <w:rPr>
          <w:rFonts w:ascii="Palatino Linotype" w:hAnsi="Palatino Linotype"/>
          <w:sz w:val="24"/>
          <w:szCs w:val="24"/>
        </w:rPr>
        <w:t xml:space="preserve"> παιδείας» και «</w:t>
      </w:r>
      <w:r w:rsidR="00B80431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B80431">
        <w:rPr>
          <w:rFonts w:ascii="Palatino Linotype" w:hAnsi="Palatino Linotype"/>
          <w:sz w:val="24"/>
          <w:szCs w:val="24"/>
        </w:rPr>
        <w:t>ποιητέον</w:t>
      </w:r>
      <w:proofErr w:type="spellEnd"/>
      <w:r w:rsidR="00B80431">
        <w:rPr>
          <w:rFonts w:ascii="Palatino Linotype" w:hAnsi="Palatino Linotype"/>
          <w:sz w:val="24"/>
          <w:szCs w:val="24"/>
        </w:rPr>
        <w:t xml:space="preserve"> ταύτην </w:t>
      </w:r>
      <w:proofErr w:type="spellStart"/>
      <w:r w:rsidR="00B80431">
        <w:rPr>
          <w:rFonts w:ascii="Palatino Linotype" w:hAnsi="Palatino Linotype"/>
          <w:sz w:val="24"/>
          <w:szCs w:val="24"/>
        </w:rPr>
        <w:t>κοινὴ</w:t>
      </w:r>
      <w:r w:rsidR="00AE3041">
        <w:rPr>
          <w:rFonts w:ascii="Palatino Linotype" w:hAnsi="Palatino Linotype"/>
          <w:sz w:val="24"/>
          <w:szCs w:val="24"/>
        </w:rPr>
        <w:t>ν</w:t>
      </w:r>
      <w:proofErr w:type="spellEnd"/>
      <w:r w:rsidR="00AE3041">
        <w:rPr>
          <w:rFonts w:ascii="Palatino Linotype" w:hAnsi="Palatino Linotype"/>
          <w:sz w:val="24"/>
          <w:szCs w:val="24"/>
        </w:rPr>
        <w:t>», ποιο χαρακτήρα παιδείας συνθέτουν και γιατί ο Αριστοτέλης υποστηρίζει μια τέτοια άποψη;</w:t>
      </w:r>
    </w:p>
    <w:p w:rsidR="00AE3041" w:rsidRDefault="00AE3041" w:rsidP="004C7D3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B15F1C">
        <w:rPr>
          <w:rFonts w:ascii="Palatino Linotype" w:hAnsi="Palatino Linotype"/>
          <w:b/>
          <w:sz w:val="24"/>
          <w:szCs w:val="24"/>
        </w:rPr>
        <w:t>ΜΟΝΑΔΕΣ 10</w:t>
      </w:r>
    </w:p>
    <w:p w:rsidR="00AE3041" w:rsidRDefault="00AE3041" w:rsidP="004C7D3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Β4. Με </w:t>
      </w:r>
      <w:r w:rsidR="005E7EFB">
        <w:rPr>
          <w:rFonts w:ascii="Palatino Linotype" w:hAnsi="Palatino Linotype"/>
          <w:sz w:val="24"/>
          <w:szCs w:val="24"/>
        </w:rPr>
        <w:t>ποιό</w:t>
      </w:r>
      <w:r>
        <w:rPr>
          <w:rFonts w:ascii="Palatino Linotype" w:hAnsi="Palatino Linotype"/>
          <w:sz w:val="24"/>
          <w:szCs w:val="24"/>
        </w:rPr>
        <w:t xml:space="preserve"> σκεπτικό θεωρεί ο Αριστοτέλης ότι η ηθική φιλοσοφία  είναι μέρος της πολιτικής;</w:t>
      </w:r>
    </w:p>
    <w:p w:rsidR="00AE3041" w:rsidRPr="00B15F1C" w:rsidRDefault="00AE3041" w:rsidP="004C7D3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B15F1C">
        <w:rPr>
          <w:rFonts w:ascii="Palatino Linotype" w:hAnsi="Palatino Linotype"/>
          <w:b/>
          <w:sz w:val="24"/>
          <w:szCs w:val="24"/>
        </w:rPr>
        <w:t>ΜΟΝΑΔΕΣ 10</w:t>
      </w:r>
    </w:p>
    <w:p w:rsidR="00AE3041" w:rsidRDefault="00AE3041" w:rsidP="004C7D3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Β5. Να γράψετε  για κάθε μια από τις παρακάτω λέξεις  μια ετυμολογικά συγγενή μέσα από το κείμενο:</w:t>
      </w:r>
    </w:p>
    <w:p w:rsidR="00AE3041" w:rsidRDefault="00B15F1C" w:rsidP="004C7D38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θεσμός, φαινόμενο, ουσία, βήμα, αρμός, διένεξη, δήλωση, αίρεση, σχέση, κατάχρηση</w:t>
      </w:r>
      <w:r w:rsidR="00B80431">
        <w:rPr>
          <w:rFonts w:ascii="Palatino Linotype" w:hAnsi="Palatino Linotype"/>
          <w:sz w:val="24"/>
          <w:szCs w:val="24"/>
        </w:rPr>
        <w:t>.</w:t>
      </w:r>
    </w:p>
    <w:p w:rsidR="00B15F1C" w:rsidRDefault="00B15F1C" w:rsidP="004C7D38">
      <w:pPr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</w:r>
      <w:r w:rsidRPr="00B15F1C">
        <w:rPr>
          <w:rFonts w:ascii="Palatino Linotype" w:hAnsi="Palatino Linotype"/>
          <w:b/>
          <w:sz w:val="24"/>
          <w:szCs w:val="24"/>
        </w:rPr>
        <w:t>ΜΟΝΑΔΕΣ 10</w:t>
      </w:r>
    </w:p>
    <w:p w:rsidR="00310888" w:rsidRDefault="00310888" w:rsidP="004C7D38">
      <w:pPr>
        <w:rPr>
          <w:rFonts w:ascii="Palatino Linotype" w:hAnsi="Palatino Linotype"/>
          <w:b/>
          <w:sz w:val="24"/>
          <w:szCs w:val="24"/>
        </w:rPr>
      </w:pPr>
    </w:p>
    <w:p w:rsidR="00310888" w:rsidRDefault="00310888" w:rsidP="004C7D38">
      <w:pPr>
        <w:rPr>
          <w:rFonts w:ascii="Palatino Linotype" w:hAnsi="Palatino Linotype"/>
          <w:b/>
          <w:sz w:val="24"/>
          <w:szCs w:val="24"/>
        </w:rPr>
      </w:pPr>
    </w:p>
    <w:p w:rsidR="00310888" w:rsidRDefault="00310888" w:rsidP="004C7D38">
      <w:pPr>
        <w:rPr>
          <w:rFonts w:ascii="Palatino Linotype" w:hAnsi="Palatino Linotype"/>
          <w:b/>
          <w:sz w:val="24"/>
          <w:szCs w:val="24"/>
        </w:rPr>
      </w:pPr>
    </w:p>
    <w:p w:rsidR="00310888" w:rsidRPr="00310888" w:rsidRDefault="00310888" w:rsidP="00310888">
      <w:pPr>
        <w:jc w:val="center"/>
        <w:rPr>
          <w:rFonts w:ascii="Palatino Linotype" w:hAnsi="Palatino Linotype"/>
          <w:b/>
          <w:sz w:val="28"/>
          <w:szCs w:val="24"/>
        </w:rPr>
      </w:pPr>
      <w:r w:rsidRPr="00310888">
        <w:rPr>
          <w:rFonts w:ascii="Comic Sans MS" w:hAnsi="Comic Sans MS"/>
          <w:b/>
          <w:sz w:val="24"/>
        </w:rPr>
        <w:lastRenderedPageBreak/>
        <w:t>Αδίδακτο Κείμενο</w:t>
      </w:r>
    </w:p>
    <w:p w:rsidR="00310888" w:rsidRDefault="00310888" w:rsidP="004C7D38">
      <w:pPr>
        <w:rPr>
          <w:rFonts w:ascii="Palatino Linotype" w:hAnsi="Palatino Linotype"/>
          <w:b/>
          <w:sz w:val="24"/>
          <w:szCs w:val="24"/>
        </w:rPr>
      </w:pPr>
    </w:p>
    <w:p w:rsidR="00310888" w:rsidRPr="00310888" w:rsidRDefault="00310888" w:rsidP="00310888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  <w:lang w:eastAsia="el-GR"/>
        </w:rPr>
      </w:pPr>
      <w:r w:rsidRPr="00310888">
        <w:rPr>
          <w:rFonts w:ascii="Palatino Linotype" w:eastAsia="Times New Roman" w:hAnsi="Palatino Linotype" w:cs="Times New Roman"/>
          <w:b/>
          <w:sz w:val="28"/>
          <w:szCs w:val="28"/>
          <w:lang w:eastAsia="el-GR"/>
        </w:rPr>
        <w:t>ΔΗΜΟΣΘΕΝΟΥΣ ΠΕΡΙ ΤΟΥ ΣΤΕΦΑΝΟΥ 169-170</w:t>
      </w:r>
    </w:p>
    <w:p w:rsidR="00310888" w:rsidRPr="00310888" w:rsidRDefault="00310888" w:rsidP="00310888">
      <w:pPr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el-GR"/>
        </w:rPr>
      </w:pPr>
    </w:p>
    <w:p w:rsidR="00310888" w:rsidRDefault="00310888" w:rsidP="00310888">
      <w:pPr>
        <w:spacing w:after="0"/>
        <w:rPr>
          <w:rFonts w:ascii="Palatino Linotype" w:eastAsia="Times New Roman" w:hAnsi="Palatino Linotype" w:cs="Times New Roman"/>
          <w:sz w:val="28"/>
          <w:szCs w:val="28"/>
          <w:lang w:eastAsia="el-GR"/>
        </w:rPr>
      </w:pP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Ἑσπέρα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μέν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γάρ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ἦν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,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ἧκε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δ ̉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ἀγγέλλων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τις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ὡς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τούς πρυτάνεις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ὡς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Ἐλάτεια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κατείληπται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.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Καί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μετά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ταῦθ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̉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οἱ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μέν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εὐθύς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ἐξαναστάντες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μεταξύ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δειπνοῦντες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τούς τ ̉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ἐκ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τῶν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σκηνῶν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τῶν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κατά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τήν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ἀγοράν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ἐξεῖργον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καί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τά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γέρρ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̉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ἐνεπίμπρασαν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,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οἱ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δέ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τούς στρατηγούς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μετεπέμποντο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καί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τόν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σαλπιγκτήν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ἐκάλουν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˙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καί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θορύβου πλήρης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ἦν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 ἡ πόλις.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Τῇ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δ  ̉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ὑστεραίᾳ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,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ἅμα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τῇ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ἡμέρᾳ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,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οἱ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μέν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πρυτάνεις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τήν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βουλήν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ἐκάλουν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εἰς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τό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βουλευτήριον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,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ὑμεῖς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δ ̉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εἰς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τήν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ἐκκλησίαν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ἐπορεύεσθε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,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καί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πρίν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ἐκείνην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χρηματίσαι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καί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προβουλεῦσαι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,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πᾶς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ὁ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δῆμος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ἄνω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καθῆτο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.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Καί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μετά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ταῦτα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ὡς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ἦλθεν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ἡ βουλή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καί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ἀπήγγειλαν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οἱ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πρυτάνεις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τά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προσηγγελμένα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ἑαυτοῖς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καί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τόν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ἣκοντα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παρήγαγον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κἀκεῖνος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εἶπεν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,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ἠρώτα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μέν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ὁ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κῆρυξ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« τίς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ἀγορεύειν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βούλεται;»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παρῄει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 xml:space="preserve"> δ ̉ </w:t>
      </w:r>
      <w:proofErr w:type="spellStart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οὐδείς</w:t>
      </w:r>
      <w:proofErr w:type="spellEnd"/>
      <w:r w:rsidRPr="00310888">
        <w:rPr>
          <w:rFonts w:ascii="Palatino Linotype" w:eastAsia="Times New Roman" w:hAnsi="Palatino Linotype" w:cs="Times New Roman"/>
          <w:sz w:val="28"/>
          <w:szCs w:val="28"/>
          <w:lang w:eastAsia="el-GR"/>
        </w:rPr>
        <w:t>.</w:t>
      </w:r>
    </w:p>
    <w:p w:rsidR="00310888" w:rsidRPr="00310888" w:rsidRDefault="00310888" w:rsidP="00310888">
      <w:pPr>
        <w:spacing w:after="0"/>
        <w:rPr>
          <w:rFonts w:ascii="Palatino Linotype" w:eastAsia="Times New Roman" w:hAnsi="Palatino Linotype" w:cs="Times New Roman"/>
          <w:sz w:val="28"/>
          <w:szCs w:val="28"/>
          <w:lang w:eastAsia="el-GR"/>
        </w:rPr>
      </w:pPr>
    </w:p>
    <w:p w:rsidR="00310888" w:rsidRPr="00310888" w:rsidRDefault="00310888" w:rsidP="00310888">
      <w:pPr>
        <w:spacing w:after="0"/>
        <w:rPr>
          <w:rFonts w:ascii="Palatino Linotype" w:eastAsia="Times New Roman" w:hAnsi="Palatino Linotype" w:cs="Times New Roman"/>
          <w:sz w:val="28"/>
          <w:szCs w:val="28"/>
          <w:lang w:eastAsia="el-GR"/>
        </w:rPr>
      </w:pPr>
    </w:p>
    <w:p w:rsidR="00310888" w:rsidRPr="00310888" w:rsidRDefault="00310888" w:rsidP="00310888">
      <w:pPr>
        <w:spacing w:after="0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ΛΕΞΙΛΟΓΙΟ</w:t>
      </w:r>
    </w:p>
    <w:p w:rsidR="00310888" w:rsidRPr="00310888" w:rsidRDefault="00310888" w:rsidP="00310888">
      <w:pPr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proofErr w:type="spellStart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τά</w:t>
      </w:r>
      <w:proofErr w:type="spellEnd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γέρρα</w:t>
      </w:r>
      <w:proofErr w:type="spellEnd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</w:t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>= τα ξύλινα παραπήγματα</w:t>
      </w:r>
    </w:p>
    <w:p w:rsidR="00310888" w:rsidRPr="00310888" w:rsidRDefault="00310888" w:rsidP="00310888">
      <w:pPr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χρηματίζω </w:t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>= συνεδριάζω, συσκέπτομαι</w:t>
      </w:r>
    </w:p>
    <w:p w:rsidR="00310888" w:rsidRDefault="00310888" w:rsidP="00310888">
      <w:pPr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310888" w:rsidRDefault="00310888" w:rsidP="00310888">
      <w:pPr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310888" w:rsidRDefault="00310888" w:rsidP="00310888">
      <w:pPr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310888" w:rsidRPr="00310888" w:rsidRDefault="00310888" w:rsidP="00310888">
      <w:pPr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</w:p>
    <w:p w:rsidR="00310888" w:rsidRPr="00310888" w:rsidRDefault="00310888" w:rsidP="00310888">
      <w:pPr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>Γ1. Να γράψετε τη μετάφραση του κειμένου.</w:t>
      </w:r>
    </w:p>
    <w:p w:rsidR="00310888" w:rsidRPr="00310888" w:rsidRDefault="00310888" w:rsidP="00310888">
      <w:pPr>
        <w:spacing w:after="0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ab/>
        <w:t>ΜΟΝΑΔΕΣ 20</w:t>
      </w:r>
    </w:p>
    <w:p w:rsidR="00310888" w:rsidRPr="00310888" w:rsidRDefault="00310888" w:rsidP="00310888">
      <w:pPr>
        <w:spacing w:after="0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</w:p>
    <w:p w:rsidR="00310888" w:rsidRPr="00310888" w:rsidRDefault="00310888" w:rsidP="00310888">
      <w:pPr>
        <w:spacing w:after="0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</w:p>
    <w:p w:rsidR="00310888" w:rsidRPr="00310888" w:rsidRDefault="00310888" w:rsidP="00310888">
      <w:pPr>
        <w:spacing w:after="0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</w:p>
    <w:p w:rsidR="00310888" w:rsidRPr="00310888" w:rsidRDefault="00310888" w:rsidP="00310888">
      <w:pPr>
        <w:spacing w:after="0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</w:p>
    <w:p w:rsidR="00310888" w:rsidRPr="00310888" w:rsidRDefault="00310888" w:rsidP="00310888">
      <w:pPr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lastRenderedPageBreak/>
        <w:t>Γ2</w:t>
      </w:r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</w:t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>. Να γράψετε τον τύπο που ζητείται για καθεμιά από τις παρακάτω λέξεις:</w:t>
      </w:r>
    </w:p>
    <w:p w:rsidR="00310888" w:rsidRPr="00310888" w:rsidRDefault="00310888" w:rsidP="00310888">
      <w:pPr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πρυτάνεις </w:t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>: τη δοτική ενικού</w:t>
      </w:r>
    </w:p>
    <w:p w:rsidR="00310888" w:rsidRPr="00310888" w:rsidRDefault="00310888" w:rsidP="00310888">
      <w:pPr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ab/>
      </w:r>
      <w:proofErr w:type="spellStart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ἐξαναστάντες</w:t>
      </w:r>
      <w:proofErr w:type="spellEnd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</w:t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>:</w:t>
      </w:r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</w:t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>το δεύτερο πληθυντικό πρόσωπο υποτακτικής του ίδιου χρόνου</w:t>
      </w:r>
    </w:p>
    <w:p w:rsidR="00310888" w:rsidRPr="00310888" w:rsidRDefault="00310888" w:rsidP="00310888">
      <w:pPr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ab/>
      </w:r>
      <w:proofErr w:type="spellStart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σαλπιγκτήν</w:t>
      </w:r>
      <w:proofErr w:type="spellEnd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: </w:t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>την κλητική ενικού</w:t>
      </w:r>
    </w:p>
    <w:p w:rsidR="00310888" w:rsidRPr="00310888" w:rsidRDefault="00310888" w:rsidP="00310888">
      <w:pPr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ab/>
        <w:t xml:space="preserve">πλήρης </w:t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>: τη γενική πληθυντικού</w:t>
      </w:r>
    </w:p>
    <w:p w:rsidR="00310888" w:rsidRPr="00310888" w:rsidRDefault="00310888" w:rsidP="00310888">
      <w:pPr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ab/>
      </w:r>
      <w:proofErr w:type="spellStart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ἄνω</w:t>
      </w:r>
      <w:proofErr w:type="spellEnd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</w:t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>: τον υπερθετικό βαθμό του επιρρήματος</w:t>
      </w:r>
    </w:p>
    <w:p w:rsidR="00310888" w:rsidRPr="00310888" w:rsidRDefault="00310888" w:rsidP="00310888">
      <w:pPr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ab/>
      </w:r>
      <w:proofErr w:type="spellStart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ἀπήγγειλαν</w:t>
      </w:r>
      <w:proofErr w:type="spellEnd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</w:t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>: το δεύτερο ενικό πρόσωπο προστακτικής του ίδιου χρόνου</w:t>
      </w:r>
    </w:p>
    <w:p w:rsidR="00310888" w:rsidRPr="00310888" w:rsidRDefault="00310888" w:rsidP="00310888">
      <w:pPr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ab/>
      </w:r>
      <w:proofErr w:type="spellStart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ἑαυτοῖς</w:t>
      </w:r>
      <w:proofErr w:type="spellEnd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</w:t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>: το πρώτο πρόσωπο της αντωνυμίας στην ίδια πτώση, γένος και αριθμό</w:t>
      </w:r>
    </w:p>
    <w:p w:rsidR="00310888" w:rsidRPr="00310888" w:rsidRDefault="00310888" w:rsidP="00310888">
      <w:pPr>
        <w:spacing w:after="0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ab/>
      </w:r>
      <w:proofErr w:type="spellStart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παρήγαγον</w:t>
      </w:r>
      <w:proofErr w:type="spellEnd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</w:t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>: το απαρέμφατο παρακειμένου στη μέση φωνή</w:t>
      </w:r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 </w:t>
      </w:r>
    </w:p>
    <w:p w:rsidR="00310888" w:rsidRPr="00310888" w:rsidRDefault="00310888" w:rsidP="00310888">
      <w:pPr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ab/>
      </w:r>
      <w:proofErr w:type="spellStart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ἠρώτα</w:t>
      </w:r>
      <w:proofErr w:type="spellEnd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</w:t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>: το τρίτο πληθυντικό πρόσωπο ευκτικής του ενεστώτα</w:t>
      </w:r>
    </w:p>
    <w:p w:rsidR="00310888" w:rsidRPr="00310888" w:rsidRDefault="00310888" w:rsidP="00310888">
      <w:pPr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ab/>
      </w:r>
      <w:proofErr w:type="spellStart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παρῄει</w:t>
      </w:r>
      <w:proofErr w:type="spellEnd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</w:t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>: το τρίτο ενικό πρόσωπο οριστικής του ενεστώτα</w:t>
      </w:r>
    </w:p>
    <w:p w:rsidR="00310888" w:rsidRPr="00310888" w:rsidRDefault="00310888" w:rsidP="00310888">
      <w:pPr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ab/>
      </w:r>
    </w:p>
    <w:p w:rsidR="00310888" w:rsidRPr="00310888" w:rsidRDefault="00310888" w:rsidP="00310888">
      <w:pPr>
        <w:spacing w:after="0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ab/>
        <w:t>ΜΟΝΑΔΕΣ 10</w:t>
      </w:r>
    </w:p>
    <w:p w:rsidR="00310888" w:rsidRPr="00310888" w:rsidRDefault="00310888" w:rsidP="00310888">
      <w:pPr>
        <w:spacing w:after="0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</w:p>
    <w:p w:rsidR="00310888" w:rsidRPr="00310888" w:rsidRDefault="00310888" w:rsidP="00310888">
      <w:pPr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Γ3 α. Να κάνετε πλήρη συντακτική αναγνώριση των παρακάτω λέξεων ή φράσεων: </w:t>
      </w:r>
    </w:p>
    <w:p w:rsidR="00310888" w:rsidRPr="00310888" w:rsidRDefault="00310888" w:rsidP="00310888">
      <w:pPr>
        <w:spacing w:after="0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</w:p>
    <w:p w:rsidR="00310888" w:rsidRPr="00310888" w:rsidRDefault="00310888" w:rsidP="00310888">
      <w:pPr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proofErr w:type="spellStart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ὡς</w:t>
      </w:r>
      <w:proofErr w:type="spellEnd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τούς πρυτάνεις,  </w:t>
      </w:r>
      <w:proofErr w:type="spellStart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δειπνοῦντες</w:t>
      </w:r>
      <w:proofErr w:type="spellEnd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, θορύβου, </w:t>
      </w:r>
      <w:proofErr w:type="spellStart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τῇ</w:t>
      </w:r>
      <w:proofErr w:type="spellEnd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ἡμέρᾳ</w:t>
      </w:r>
      <w:proofErr w:type="spellEnd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, </w:t>
      </w:r>
      <w:proofErr w:type="spellStart"/>
      <w:r w:rsidRPr="00310888">
        <w:rPr>
          <w:rFonts w:ascii="Palatino Linotype" w:eastAsia="Times New Roman" w:hAnsi="Palatino Linotype" w:cs="Tahoma"/>
          <w:b/>
          <w:sz w:val="24"/>
          <w:szCs w:val="24"/>
          <w:lang w:eastAsia="el-GR"/>
        </w:rPr>
        <w:t>ἐ</w:t>
      </w:r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κείνην</w:t>
      </w:r>
      <w:proofErr w:type="spellEnd"/>
    </w:p>
    <w:p w:rsidR="00310888" w:rsidRPr="00310888" w:rsidRDefault="00310888" w:rsidP="00310888">
      <w:pPr>
        <w:spacing w:after="0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ΜΟΝΑΔΕΣ 5</w:t>
      </w:r>
    </w:p>
    <w:p w:rsidR="00310888" w:rsidRPr="00310888" w:rsidRDefault="00310888" w:rsidP="00310888">
      <w:pPr>
        <w:spacing w:after="0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</w:p>
    <w:p w:rsidR="00310888" w:rsidRPr="00310888" w:rsidRDefault="00310888" w:rsidP="00310888">
      <w:pPr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>Γ3 β. «</w:t>
      </w:r>
      <w:proofErr w:type="spellStart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ὡς</w:t>
      </w:r>
      <w:proofErr w:type="spellEnd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Ἐλάτεια</w:t>
      </w:r>
      <w:proofErr w:type="spellEnd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κατείληπται</w:t>
      </w:r>
      <w:proofErr w:type="spellEnd"/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>» : να συμπτύξετε την πρόταση σε ισοδύναμη μετοχή.</w:t>
      </w:r>
    </w:p>
    <w:p w:rsidR="00310888" w:rsidRPr="00310888" w:rsidRDefault="00310888" w:rsidP="00310888">
      <w:pPr>
        <w:spacing w:after="0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ΜΟΝΑΔΕΣ 2</w:t>
      </w:r>
    </w:p>
    <w:p w:rsidR="00310888" w:rsidRPr="00310888" w:rsidRDefault="00310888" w:rsidP="00310888">
      <w:pPr>
        <w:spacing w:after="0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</w:p>
    <w:p w:rsidR="00310888" w:rsidRPr="00310888" w:rsidRDefault="00310888" w:rsidP="00310888">
      <w:pPr>
        <w:spacing w:after="0"/>
        <w:jc w:val="both"/>
        <w:rPr>
          <w:rFonts w:ascii="Palatino Linotype" w:eastAsia="Times New Roman" w:hAnsi="Palatino Linotype" w:cs="Times New Roman"/>
          <w:sz w:val="24"/>
          <w:szCs w:val="24"/>
          <w:lang w:eastAsia="el-GR"/>
        </w:rPr>
      </w:pP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>Γ3 γ. Να μετατρέψετε σε πλάγιο λόγο την πρόταση «</w:t>
      </w:r>
      <w:proofErr w:type="spellStart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ὑμεῖς</w:t>
      </w:r>
      <w:proofErr w:type="spellEnd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εἰς</w:t>
      </w:r>
      <w:proofErr w:type="spellEnd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τήν</w:t>
      </w:r>
      <w:proofErr w:type="spellEnd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ἐκκλησίαν</w:t>
      </w:r>
      <w:proofErr w:type="spellEnd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ἐπορεύεσθε</w:t>
      </w:r>
      <w:proofErr w:type="spellEnd"/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>» από τη φράση εξάρτησης «</w:t>
      </w:r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Δημοσθένης </w:t>
      </w:r>
      <w:proofErr w:type="spellStart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φησί</w:t>
      </w:r>
      <w:proofErr w:type="spellEnd"/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 xml:space="preserve">» και την πρόταση « </w:t>
      </w:r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τίς </w:t>
      </w:r>
      <w:proofErr w:type="spellStart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ἀγορεύειν</w:t>
      </w:r>
      <w:proofErr w:type="spellEnd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βούλεται;</w:t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>» από τη φράση εξάρτησης «</w:t>
      </w:r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Ὁ </w:t>
      </w:r>
      <w:proofErr w:type="spellStart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κῆρυξ</w:t>
      </w:r>
      <w:proofErr w:type="spellEnd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 xml:space="preserve"> </w:t>
      </w:r>
      <w:proofErr w:type="spellStart"/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ἠρώτα</w:t>
      </w:r>
      <w:proofErr w:type="spellEnd"/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>».</w:t>
      </w:r>
    </w:p>
    <w:p w:rsidR="00310888" w:rsidRPr="00310888" w:rsidRDefault="00310888" w:rsidP="00310888">
      <w:pPr>
        <w:spacing w:after="0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sz w:val="24"/>
          <w:szCs w:val="24"/>
          <w:lang w:eastAsia="el-GR"/>
        </w:rPr>
        <w:tab/>
      </w:r>
      <w:r w:rsidRPr="00310888"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  <w:t>ΜΟΝΑΔΕΣ 3</w:t>
      </w:r>
    </w:p>
    <w:p w:rsidR="00310888" w:rsidRPr="00310888" w:rsidRDefault="00310888" w:rsidP="00310888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</w:p>
    <w:p w:rsidR="00310888" w:rsidRDefault="00310888" w:rsidP="00310888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</w:p>
    <w:p w:rsidR="00310888" w:rsidRPr="00310888" w:rsidRDefault="00310888" w:rsidP="00310888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el-GR"/>
        </w:rPr>
      </w:pPr>
    </w:p>
    <w:p w:rsidR="00310888" w:rsidRPr="00310888" w:rsidRDefault="00310888" w:rsidP="00310888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8"/>
          <w:szCs w:val="28"/>
          <w:lang w:eastAsia="el-GR"/>
        </w:rPr>
      </w:pPr>
      <w:r w:rsidRPr="00310888">
        <w:rPr>
          <w:rFonts w:ascii="Palatino Linotype" w:eastAsia="Times New Roman" w:hAnsi="Palatino Linotype" w:cs="Times New Roman"/>
          <w:b/>
          <w:sz w:val="28"/>
          <w:szCs w:val="28"/>
          <w:lang w:eastAsia="el-GR"/>
        </w:rPr>
        <w:t>ΣΑΣ ΕΥΧΟΜΑΣΤΕ ΕΠΙΤΥΧΙΑ!</w:t>
      </w:r>
      <w:bookmarkStart w:id="0" w:name="_GoBack"/>
      <w:bookmarkEnd w:id="0"/>
    </w:p>
    <w:sectPr w:rsidR="00310888" w:rsidRPr="00310888" w:rsidSect="005B7B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38"/>
    <w:rsid w:val="001440FD"/>
    <w:rsid w:val="00182F54"/>
    <w:rsid w:val="002A2365"/>
    <w:rsid w:val="002E4B3A"/>
    <w:rsid w:val="00310888"/>
    <w:rsid w:val="00394501"/>
    <w:rsid w:val="003E07A4"/>
    <w:rsid w:val="004C7D38"/>
    <w:rsid w:val="005B7B67"/>
    <w:rsid w:val="005E7EFB"/>
    <w:rsid w:val="00703319"/>
    <w:rsid w:val="00791A8D"/>
    <w:rsid w:val="007E30B1"/>
    <w:rsid w:val="008522C9"/>
    <w:rsid w:val="00A17F7F"/>
    <w:rsid w:val="00A70C8F"/>
    <w:rsid w:val="00A75DF5"/>
    <w:rsid w:val="00AE3041"/>
    <w:rsid w:val="00B15F1C"/>
    <w:rsid w:val="00B47124"/>
    <w:rsid w:val="00B80431"/>
    <w:rsid w:val="00B84537"/>
    <w:rsid w:val="00C141AC"/>
    <w:rsid w:val="00DC4B48"/>
    <w:rsid w:val="00DF390D"/>
    <w:rsid w:val="00E76FDC"/>
    <w:rsid w:val="00EB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78240-271E-4B7B-9DC0-8DF3DE1B4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99"/>
    <w:semiHidden/>
    <w:rsid w:val="00B15F1C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B1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15F1C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rsid w:val="00C141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Domus</dc:creator>
  <cp:keywords/>
  <dc:description/>
  <cp:lastModifiedBy>User</cp:lastModifiedBy>
  <cp:revision>2</cp:revision>
  <dcterms:created xsi:type="dcterms:W3CDTF">2017-04-12T09:39:00Z</dcterms:created>
  <dcterms:modified xsi:type="dcterms:W3CDTF">2017-04-12T09:39:00Z</dcterms:modified>
</cp:coreProperties>
</file>